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F3989" w14:textId="427AE3E9" w:rsidR="00CF6B6A" w:rsidRPr="00CF6B6A" w:rsidRDefault="00CF6B6A" w:rsidP="00CF6B6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  <w:lang w:eastAsia="ar-SA"/>
        </w:rPr>
      </w:pPr>
    </w:p>
    <w:tbl>
      <w:tblPr>
        <w:tblpPr w:leftFromText="141" w:rightFromText="141" w:vertAnchor="page" w:horzAnchor="page" w:tblpX="1095" w:tblpY="1801"/>
        <w:tblW w:w="5265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4"/>
        <w:gridCol w:w="8862"/>
        <w:gridCol w:w="4298"/>
      </w:tblGrid>
      <w:tr w:rsidR="005A5D59" w:rsidRPr="00CF6B6A" w14:paraId="61C5A0BD" w14:textId="77777777" w:rsidTr="005A5D59">
        <w:trPr>
          <w:trHeight w:val="995"/>
        </w:trPr>
        <w:tc>
          <w:tcPr>
            <w:tcW w:w="5000" w:type="pct"/>
            <w:gridSpan w:val="3"/>
            <w:shd w:val="clear" w:color="auto" w:fill="C0C0C0"/>
            <w:vAlign w:val="center"/>
          </w:tcPr>
          <w:p w14:paraId="4283BAFC" w14:textId="58E5816D" w:rsidR="005A5D59" w:rsidRPr="005A5D59" w:rsidRDefault="005A5D59" w:rsidP="005A5D59">
            <w:pPr>
              <w:tabs>
                <w:tab w:val="center" w:pos="4896"/>
                <w:tab w:val="right" w:pos="9432"/>
              </w:tabs>
              <w:spacing w:after="160" w:line="259" w:lineRule="auto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ab/>
            </w:r>
            <w:r w:rsidRPr="005A5D5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Załącznik nr 10 do SWZ  </w:t>
            </w:r>
          </w:p>
          <w:p w14:paraId="0D5DC7C6" w14:textId="24E4F370" w:rsidR="005A5D59" w:rsidRPr="00CF6B6A" w:rsidRDefault="005A5D59" w:rsidP="005A5D59">
            <w:pPr>
              <w:tabs>
                <w:tab w:val="center" w:pos="4896"/>
                <w:tab w:val="right" w:pos="9432"/>
              </w:tabs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5A5D59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Wymagane parametry techniczne - Część II</w:t>
            </w:r>
          </w:p>
        </w:tc>
      </w:tr>
      <w:tr w:rsidR="005D1266" w:rsidRPr="00CF6B6A" w14:paraId="2D91430C" w14:textId="77777777" w:rsidTr="005D1266">
        <w:trPr>
          <w:trHeight w:val="995"/>
        </w:trPr>
        <w:tc>
          <w:tcPr>
            <w:tcW w:w="582" w:type="pct"/>
            <w:shd w:val="clear" w:color="auto" w:fill="C0C0C0"/>
            <w:vAlign w:val="center"/>
          </w:tcPr>
          <w:p w14:paraId="3C8022FC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75" w:type="pct"/>
            <w:shd w:val="clear" w:color="auto" w:fill="C0C0C0"/>
            <w:vAlign w:val="center"/>
          </w:tcPr>
          <w:p w14:paraId="1ACAEF72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CF6B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WARUNKI/ </w:t>
            </w:r>
            <w:r w:rsidRPr="00CF6B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br/>
            </w:r>
            <w:r w:rsidRPr="00CF6B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PARAMETRY</w:t>
            </w:r>
          </w:p>
          <w:p w14:paraId="7650B058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F6B6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/WYPOSAŻENIE </w:t>
            </w:r>
          </w:p>
        </w:tc>
        <w:tc>
          <w:tcPr>
            <w:tcW w:w="1443" w:type="pct"/>
            <w:shd w:val="clear" w:color="auto" w:fill="C0C0C0"/>
          </w:tcPr>
          <w:p w14:paraId="1A69331E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</w:p>
          <w:p w14:paraId="50DACE47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Potwierdzenie przez Wykonawcę spełnienia postawionych wymagań - opis oferowanych zespołów, urządzeń, wyposażenia, oprogramowania.</w:t>
            </w:r>
          </w:p>
          <w:p w14:paraId="29C960BF" w14:textId="77777777" w:rsidR="005D1266" w:rsidRPr="00CF6B6A" w:rsidRDefault="005D1266" w:rsidP="005D69B3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D1266" w:rsidRPr="00CF6B6A" w14:paraId="7AA7B130" w14:textId="77777777" w:rsidTr="005D1266">
        <w:trPr>
          <w:trHeight w:val="995"/>
        </w:trPr>
        <w:tc>
          <w:tcPr>
            <w:tcW w:w="582" w:type="pct"/>
            <w:shd w:val="clear" w:color="auto" w:fill="C0C0C0"/>
            <w:vAlign w:val="center"/>
          </w:tcPr>
          <w:p w14:paraId="38C5FE06" w14:textId="77777777" w:rsidR="005D1266" w:rsidRPr="00CF6B6A" w:rsidRDefault="005D1266" w:rsidP="00CF6B6A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5" w:type="pct"/>
            <w:shd w:val="clear" w:color="auto" w:fill="C0C0C0"/>
            <w:vAlign w:val="center"/>
          </w:tcPr>
          <w:p w14:paraId="1EAEFDC7" w14:textId="77777777" w:rsidR="005D1266" w:rsidRPr="00CF6B6A" w:rsidRDefault="005D1266" w:rsidP="00CF6B6A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CF6B6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43" w:type="pct"/>
            <w:shd w:val="clear" w:color="auto" w:fill="C0C0C0"/>
          </w:tcPr>
          <w:p w14:paraId="73A0CB64" w14:textId="48C50A12" w:rsidR="005D1266" w:rsidRPr="00CF6B6A" w:rsidRDefault="00CF6B6A" w:rsidP="00CF6B6A">
            <w:pPr>
              <w:tabs>
                <w:tab w:val="center" w:pos="4896"/>
                <w:tab w:val="right" w:pos="9432"/>
              </w:tabs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br/>
            </w:r>
            <w:r w:rsidR="005D1266" w:rsidRPr="00CF6B6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10432F" w:rsidRPr="00CF6B6A" w14:paraId="11890CFD" w14:textId="77777777" w:rsidTr="0010432F">
        <w:trPr>
          <w:trHeight w:val="697"/>
        </w:trPr>
        <w:tc>
          <w:tcPr>
            <w:tcW w:w="5000" w:type="pct"/>
            <w:gridSpan w:val="3"/>
            <w:vAlign w:val="center"/>
          </w:tcPr>
          <w:p w14:paraId="6ECEE08A" w14:textId="222E4DB7" w:rsidR="0010432F" w:rsidRPr="00CF6B6A" w:rsidRDefault="0010432F" w:rsidP="0010432F">
            <w:pPr>
              <w:suppressAutoHyphens/>
              <w:autoSpaceDN w:val="0"/>
              <w:snapToGrid w:val="0"/>
              <w:spacing w:after="160" w:line="259" w:lineRule="auto"/>
              <w:jc w:val="center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/>
                <w:kern w:val="3"/>
                <w:lang w:eastAsia="zh-CN"/>
              </w:rPr>
              <w:t xml:space="preserve">ZABUDOWA ŚMIECIARKI </w:t>
            </w:r>
          </w:p>
        </w:tc>
      </w:tr>
      <w:tr w:rsidR="005D1266" w:rsidRPr="00CF6B6A" w14:paraId="011A55B6" w14:textId="77777777" w:rsidTr="005D1266">
        <w:trPr>
          <w:trHeight w:val="697"/>
        </w:trPr>
        <w:tc>
          <w:tcPr>
            <w:tcW w:w="582" w:type="pct"/>
            <w:vAlign w:val="center"/>
          </w:tcPr>
          <w:p w14:paraId="0E457401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2975" w:type="pct"/>
            <w:vAlign w:val="center"/>
          </w:tcPr>
          <w:p w14:paraId="47881561" w14:textId="77777777" w:rsidR="005D1266" w:rsidRPr="00CF6B6A" w:rsidRDefault="005D1266" w:rsidP="005D126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Skrzynia ładunkowa bez wzmocnień kratowych całkowicie spawana ( spaw ciągły), szczelna</w:t>
            </w:r>
          </w:p>
          <w:p w14:paraId="19998866" w14:textId="04483889" w:rsidR="005D1266" w:rsidRPr="00CF6B6A" w:rsidRDefault="005D1266" w:rsidP="005D69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43" w:type="pct"/>
          </w:tcPr>
          <w:p w14:paraId="0DBC050C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160" w:line="259" w:lineRule="auto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A9F5610" w14:textId="77777777" w:rsidTr="005D1266">
        <w:trPr>
          <w:trHeight w:val="718"/>
        </w:trPr>
        <w:tc>
          <w:tcPr>
            <w:tcW w:w="582" w:type="pct"/>
            <w:vAlign w:val="center"/>
          </w:tcPr>
          <w:p w14:paraId="6A56CB01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2975" w:type="pct"/>
            <w:vAlign w:val="center"/>
          </w:tcPr>
          <w:p w14:paraId="63A4E29B" w14:textId="476018B3" w:rsidR="005D1266" w:rsidRPr="00CF6B6A" w:rsidRDefault="005D1266" w:rsidP="005D69B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Zabudowa skrzyniowa dwukomorowa z urządzeniem załadowczym tylnym, przeznaczona do selektywnej zbiórki odpadów gromadzonych w pojemnikach komunalnych lub w workach</w:t>
            </w:r>
          </w:p>
        </w:tc>
        <w:tc>
          <w:tcPr>
            <w:tcW w:w="1443" w:type="pct"/>
          </w:tcPr>
          <w:p w14:paraId="13CE40F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7AD68A40" w14:textId="77777777" w:rsidTr="005D1266">
        <w:trPr>
          <w:trHeight w:val="1130"/>
        </w:trPr>
        <w:tc>
          <w:tcPr>
            <w:tcW w:w="582" w:type="pct"/>
            <w:vAlign w:val="center"/>
          </w:tcPr>
          <w:p w14:paraId="7DB59A32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2975" w:type="pct"/>
            <w:vAlign w:val="center"/>
          </w:tcPr>
          <w:p w14:paraId="3AE97011" w14:textId="7D2CCC36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Na całej powierzchni bocznej skrzyni ładunkowej zamieszczona grafika wg wzoru zmawiającego w technologii sitodruk z zabezpieczeniem UVB </w:t>
            </w:r>
            <w:r w:rsidR="00437ECA">
              <w:rPr>
                <w:rFonts w:ascii="Arial" w:hAnsi="Arial" w:cs="Arial"/>
              </w:rPr>
              <w:t xml:space="preserve">– zgodnie z </w:t>
            </w:r>
            <w:r w:rsidRPr="00CF6B6A">
              <w:rPr>
                <w:rFonts w:ascii="Arial" w:hAnsi="Arial" w:cs="Arial"/>
              </w:rPr>
              <w:t>załącznik</w:t>
            </w:r>
            <w:r w:rsidR="00437ECA">
              <w:rPr>
                <w:rFonts w:ascii="Arial" w:hAnsi="Arial" w:cs="Arial"/>
              </w:rPr>
              <w:t>iem do opisu przedmiotu zamówienia</w:t>
            </w:r>
          </w:p>
        </w:tc>
        <w:tc>
          <w:tcPr>
            <w:tcW w:w="1443" w:type="pct"/>
          </w:tcPr>
          <w:p w14:paraId="4DF99504" w14:textId="77777777" w:rsidR="005D1266" w:rsidRPr="00CF6B6A" w:rsidRDefault="005D1266" w:rsidP="005D69B3">
            <w:pPr>
              <w:widowControl w:val="0"/>
              <w:tabs>
                <w:tab w:val="left" w:pos="524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SimSun, 宋体" w:hAnsi="Arial" w:cs="Arial"/>
                <w:b/>
                <w:color w:val="000000"/>
                <w:kern w:val="3"/>
                <w:sz w:val="20"/>
                <w:szCs w:val="20"/>
                <w:lang w:eastAsia="hi-IN" w:bidi="hi-IN"/>
              </w:rPr>
            </w:pPr>
          </w:p>
        </w:tc>
      </w:tr>
      <w:tr w:rsidR="005D1266" w:rsidRPr="00CF6B6A" w14:paraId="31A6CE06" w14:textId="77777777" w:rsidTr="005D1266">
        <w:trPr>
          <w:trHeight w:val="1070"/>
        </w:trPr>
        <w:tc>
          <w:tcPr>
            <w:tcW w:w="582" w:type="pct"/>
            <w:vAlign w:val="center"/>
          </w:tcPr>
          <w:p w14:paraId="1382A440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2975" w:type="pct"/>
            <w:vAlign w:val="center"/>
          </w:tcPr>
          <w:p w14:paraId="15E3ED6A" w14:textId="58873945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Dno skrzyni wykonane z blachy konstrukcyjnej o gr. 6 mm</w:t>
            </w:r>
          </w:p>
        </w:tc>
        <w:tc>
          <w:tcPr>
            <w:tcW w:w="1443" w:type="pct"/>
          </w:tcPr>
          <w:p w14:paraId="0F0443B9" w14:textId="77777777" w:rsidR="005D1266" w:rsidRPr="00CF6B6A" w:rsidRDefault="005D1266" w:rsidP="005D69B3">
            <w:pPr>
              <w:widowControl w:val="0"/>
              <w:tabs>
                <w:tab w:val="left" w:pos="1418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701F428" w14:textId="77777777" w:rsidTr="005D1266">
        <w:trPr>
          <w:trHeight w:val="1076"/>
        </w:trPr>
        <w:tc>
          <w:tcPr>
            <w:tcW w:w="582" w:type="pct"/>
            <w:vAlign w:val="center"/>
          </w:tcPr>
          <w:p w14:paraId="673A9BE6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2975" w:type="pct"/>
            <w:vAlign w:val="center"/>
          </w:tcPr>
          <w:p w14:paraId="4E7BB556" w14:textId="52A21CB3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Dwa niezależne odwłoki wraz z urządzeniami zasypowymi</w:t>
            </w:r>
          </w:p>
        </w:tc>
        <w:tc>
          <w:tcPr>
            <w:tcW w:w="1443" w:type="pct"/>
          </w:tcPr>
          <w:p w14:paraId="0C201CEA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160" w:line="259" w:lineRule="auto"/>
              <w:jc w:val="both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8936EFE" w14:textId="77777777" w:rsidTr="005D1266">
        <w:trPr>
          <w:trHeight w:val="421"/>
        </w:trPr>
        <w:tc>
          <w:tcPr>
            <w:tcW w:w="582" w:type="pct"/>
            <w:vAlign w:val="center"/>
          </w:tcPr>
          <w:p w14:paraId="31007062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2975" w:type="pct"/>
            <w:vAlign w:val="center"/>
          </w:tcPr>
          <w:p w14:paraId="7F953B7D" w14:textId="77777777" w:rsidR="005D1266" w:rsidRPr="00CF6B6A" w:rsidRDefault="005D1266" w:rsidP="005D126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Pojemność całkowita skrzyni zasypowej min. 21 m</w:t>
            </w:r>
            <w:r w:rsidRPr="00CF6B6A">
              <w:rPr>
                <w:rFonts w:ascii="Arial" w:hAnsi="Arial" w:cs="Arial"/>
                <w:vertAlign w:val="superscript"/>
              </w:rPr>
              <w:t xml:space="preserve">3 </w:t>
            </w:r>
            <w:r w:rsidRPr="00CF6B6A">
              <w:rPr>
                <w:rFonts w:ascii="Arial" w:hAnsi="Arial" w:cs="Arial"/>
              </w:rPr>
              <w:t>, komory w proporcji 60/40</w:t>
            </w:r>
          </w:p>
          <w:p w14:paraId="78E42EDF" w14:textId="08D21E74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43" w:type="pct"/>
          </w:tcPr>
          <w:p w14:paraId="13128560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544213AF" w14:textId="77777777" w:rsidTr="005D1266">
        <w:trPr>
          <w:trHeight w:val="988"/>
        </w:trPr>
        <w:tc>
          <w:tcPr>
            <w:tcW w:w="582" w:type="pct"/>
            <w:vAlign w:val="center"/>
          </w:tcPr>
          <w:p w14:paraId="5B15EC2D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2975" w:type="pct"/>
            <w:vAlign w:val="center"/>
          </w:tcPr>
          <w:p w14:paraId="73125562" w14:textId="4A89A631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Spełniająca wymagania normy PN-EN 1501-1:2011</w:t>
            </w:r>
            <w:r w:rsidR="00402A47">
              <w:rPr>
                <w:rFonts w:ascii="Arial" w:hAnsi="Arial" w:cs="Arial"/>
              </w:rPr>
              <w:t xml:space="preserve"> lub równoważne</w:t>
            </w:r>
          </w:p>
        </w:tc>
        <w:tc>
          <w:tcPr>
            <w:tcW w:w="1443" w:type="pct"/>
          </w:tcPr>
          <w:p w14:paraId="7C3339EC" w14:textId="77777777" w:rsidR="005D1266" w:rsidRPr="00CF6B6A" w:rsidRDefault="005D1266" w:rsidP="005D69B3">
            <w:pPr>
              <w:tabs>
                <w:tab w:val="left" w:pos="977"/>
              </w:tabs>
              <w:suppressAutoHyphens/>
              <w:autoSpaceDN w:val="0"/>
              <w:snapToGrid w:val="0"/>
              <w:spacing w:after="160" w:line="259" w:lineRule="auto"/>
              <w:jc w:val="both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78E54C7A" w14:textId="77777777" w:rsidTr="005D1266">
        <w:trPr>
          <w:trHeight w:val="848"/>
        </w:trPr>
        <w:tc>
          <w:tcPr>
            <w:tcW w:w="582" w:type="pct"/>
            <w:vAlign w:val="center"/>
          </w:tcPr>
          <w:p w14:paraId="05FA11A5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2975" w:type="pct"/>
            <w:vAlign w:val="center"/>
          </w:tcPr>
          <w:p w14:paraId="65839E16" w14:textId="08783332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Stopień zagęszczenia min. 1:5</w:t>
            </w:r>
          </w:p>
        </w:tc>
        <w:tc>
          <w:tcPr>
            <w:tcW w:w="1443" w:type="pct"/>
          </w:tcPr>
          <w:p w14:paraId="438FA622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160" w:line="259" w:lineRule="auto"/>
              <w:jc w:val="both"/>
              <w:textAlignment w:val="baseline"/>
              <w:rPr>
                <w:rFonts w:ascii="Arial" w:eastAsia="Calibri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217559F" w14:textId="77777777" w:rsidTr="005D1266">
        <w:trPr>
          <w:trHeight w:val="937"/>
        </w:trPr>
        <w:tc>
          <w:tcPr>
            <w:tcW w:w="582" w:type="pct"/>
            <w:vAlign w:val="center"/>
          </w:tcPr>
          <w:p w14:paraId="0FB3D444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2975" w:type="pct"/>
            <w:vAlign w:val="center"/>
          </w:tcPr>
          <w:p w14:paraId="00E2F692" w14:textId="36B250B1" w:rsidR="005D1266" w:rsidRPr="00CF6B6A" w:rsidRDefault="005D1266" w:rsidP="005D126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Wanny odwłoka wykonane z blachy o twardości min; HBW 450 i grubości 8 mm</w:t>
            </w:r>
          </w:p>
        </w:tc>
        <w:tc>
          <w:tcPr>
            <w:tcW w:w="1443" w:type="pct"/>
          </w:tcPr>
          <w:p w14:paraId="00ED13A5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1ACC1F48" w14:textId="77777777" w:rsidTr="005D1266">
        <w:trPr>
          <w:trHeight w:val="539"/>
        </w:trPr>
        <w:tc>
          <w:tcPr>
            <w:tcW w:w="582" w:type="pct"/>
            <w:vAlign w:val="center"/>
          </w:tcPr>
          <w:p w14:paraId="743C67F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2975" w:type="pct"/>
            <w:vAlign w:val="center"/>
          </w:tcPr>
          <w:p w14:paraId="4C6D9748" w14:textId="159A3ECF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Ściany boczne odwłoka wykonane z blachy o twardości min. HBW 450 i grubości 6 mm</w:t>
            </w:r>
          </w:p>
        </w:tc>
        <w:tc>
          <w:tcPr>
            <w:tcW w:w="1443" w:type="pct"/>
          </w:tcPr>
          <w:p w14:paraId="6544C87C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47B5C83" w14:textId="77777777" w:rsidTr="005D1266">
        <w:trPr>
          <w:trHeight w:val="669"/>
        </w:trPr>
        <w:tc>
          <w:tcPr>
            <w:tcW w:w="582" w:type="pct"/>
            <w:vAlign w:val="center"/>
          </w:tcPr>
          <w:p w14:paraId="23D8C5A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2975" w:type="pct"/>
            <w:vAlign w:val="center"/>
          </w:tcPr>
          <w:p w14:paraId="4E236FDC" w14:textId="1DB987A9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Urządzenie załadowcze do współpracy z pojemnikami o poj. od 120 do 1100 dm</w:t>
            </w:r>
            <w:r w:rsidR="003D1ACB" w:rsidRPr="00CF6B6A">
              <w:rPr>
                <w:rFonts w:ascii="Arial" w:hAnsi="Arial" w:cs="Arial"/>
                <w:vertAlign w:val="superscript"/>
              </w:rPr>
              <w:t xml:space="preserve">3 </w:t>
            </w:r>
            <w:r w:rsidRPr="00CF6B6A">
              <w:rPr>
                <w:rFonts w:ascii="Arial" w:hAnsi="Arial" w:cs="Arial"/>
              </w:rPr>
              <w:t xml:space="preserve"> oraz z drugiej strony 120-360 dcm</w:t>
            </w:r>
            <w:r w:rsidRPr="00CF6B6A">
              <w:rPr>
                <w:rFonts w:ascii="Arial" w:hAnsi="Arial" w:cs="Arial"/>
                <w:vertAlign w:val="superscript"/>
              </w:rPr>
              <w:t xml:space="preserve">3 </w:t>
            </w:r>
            <w:r w:rsidRPr="00CF6B6A">
              <w:rPr>
                <w:rFonts w:ascii="Arial" w:hAnsi="Arial" w:cs="Arial"/>
              </w:rPr>
              <w:t>na odpady komunalne (PN-EN 840-2.3,4- DIN 30700</w:t>
            </w:r>
            <w:r w:rsidR="00402A47">
              <w:rPr>
                <w:rFonts w:ascii="Arial" w:hAnsi="Arial" w:cs="Arial"/>
              </w:rPr>
              <w:t xml:space="preserve"> lub równoważne</w:t>
            </w:r>
            <w:r w:rsidRPr="00CF6B6A">
              <w:rPr>
                <w:rFonts w:ascii="Arial" w:hAnsi="Arial" w:cs="Arial"/>
              </w:rPr>
              <w:t>)</w:t>
            </w:r>
          </w:p>
        </w:tc>
        <w:tc>
          <w:tcPr>
            <w:tcW w:w="1443" w:type="pct"/>
          </w:tcPr>
          <w:p w14:paraId="6D5D0450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1A50A9D" w14:textId="77777777" w:rsidTr="005D1266">
        <w:trPr>
          <w:trHeight w:val="669"/>
        </w:trPr>
        <w:tc>
          <w:tcPr>
            <w:tcW w:w="582" w:type="pct"/>
            <w:vAlign w:val="center"/>
          </w:tcPr>
          <w:p w14:paraId="2B98D35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12</w:t>
            </w:r>
          </w:p>
        </w:tc>
        <w:tc>
          <w:tcPr>
            <w:tcW w:w="2975" w:type="pct"/>
            <w:vAlign w:val="center"/>
          </w:tcPr>
          <w:p w14:paraId="20F0DB4B" w14:textId="06CC8788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Ruchome, opuszczane burty klapy krawędzi </w:t>
            </w:r>
            <w:proofErr w:type="spellStart"/>
            <w:r w:rsidRPr="00CF6B6A">
              <w:rPr>
                <w:rFonts w:ascii="Arial" w:hAnsi="Arial" w:cs="Arial"/>
              </w:rPr>
              <w:t>wrzutnika</w:t>
            </w:r>
            <w:proofErr w:type="spellEnd"/>
            <w:r w:rsidRPr="00CF6B6A">
              <w:rPr>
                <w:rFonts w:ascii="Arial" w:hAnsi="Arial" w:cs="Arial"/>
              </w:rPr>
              <w:t xml:space="preserve"> pozwalające na załadunek worków</w:t>
            </w:r>
          </w:p>
        </w:tc>
        <w:tc>
          <w:tcPr>
            <w:tcW w:w="1443" w:type="pct"/>
          </w:tcPr>
          <w:p w14:paraId="18BDBA6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ind w:left="192"/>
              <w:jc w:val="both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6E2C382" w14:textId="77777777" w:rsidTr="005D1266">
        <w:trPr>
          <w:trHeight w:val="838"/>
        </w:trPr>
        <w:tc>
          <w:tcPr>
            <w:tcW w:w="582" w:type="pct"/>
            <w:vAlign w:val="center"/>
          </w:tcPr>
          <w:p w14:paraId="7394F2E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13</w:t>
            </w:r>
          </w:p>
        </w:tc>
        <w:tc>
          <w:tcPr>
            <w:tcW w:w="2975" w:type="pct"/>
            <w:vAlign w:val="center"/>
          </w:tcPr>
          <w:p w14:paraId="3437D898" w14:textId="70BC14C0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proofErr w:type="spellStart"/>
            <w:r w:rsidRPr="00CF6B6A">
              <w:rPr>
                <w:rFonts w:ascii="Arial" w:hAnsi="Arial" w:cs="Arial"/>
              </w:rPr>
              <w:t>Wrzutnik</w:t>
            </w:r>
            <w:proofErr w:type="spellEnd"/>
            <w:r w:rsidRPr="00CF6B6A">
              <w:rPr>
                <w:rFonts w:ascii="Arial" w:hAnsi="Arial" w:cs="Arial"/>
              </w:rPr>
              <w:t xml:space="preserve"> przygotowany fabrycznie do montażu wagi dynamicznej i systemu RFID</w:t>
            </w:r>
          </w:p>
        </w:tc>
        <w:tc>
          <w:tcPr>
            <w:tcW w:w="1443" w:type="pct"/>
          </w:tcPr>
          <w:p w14:paraId="2796FFDF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ind w:left="192"/>
              <w:jc w:val="both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75C9FFF2" w14:textId="77777777" w:rsidTr="005D1266">
        <w:trPr>
          <w:trHeight w:val="428"/>
        </w:trPr>
        <w:tc>
          <w:tcPr>
            <w:tcW w:w="582" w:type="pct"/>
            <w:vAlign w:val="center"/>
          </w:tcPr>
          <w:p w14:paraId="2473469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14</w:t>
            </w:r>
          </w:p>
        </w:tc>
        <w:tc>
          <w:tcPr>
            <w:tcW w:w="2975" w:type="pct"/>
            <w:vAlign w:val="center"/>
          </w:tcPr>
          <w:p w14:paraId="7567EC10" w14:textId="21B914A0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Liniowy mechanizm zagęszczenia odpadów</w:t>
            </w:r>
          </w:p>
        </w:tc>
        <w:tc>
          <w:tcPr>
            <w:tcW w:w="1443" w:type="pct"/>
          </w:tcPr>
          <w:p w14:paraId="75B32CC9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3C9EC2D0" w14:textId="77777777" w:rsidTr="005D1266">
        <w:trPr>
          <w:trHeight w:val="711"/>
        </w:trPr>
        <w:tc>
          <w:tcPr>
            <w:tcW w:w="582" w:type="pct"/>
            <w:vAlign w:val="center"/>
          </w:tcPr>
          <w:p w14:paraId="616CE611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2975" w:type="pct"/>
            <w:vAlign w:val="center"/>
          </w:tcPr>
          <w:p w14:paraId="29C2FD75" w14:textId="6363D749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Automatyczne podnoszenie zaczepionych pojemników (dla obu </w:t>
            </w:r>
            <w:proofErr w:type="spellStart"/>
            <w:r w:rsidRPr="00CF6B6A">
              <w:rPr>
                <w:rFonts w:ascii="Arial" w:hAnsi="Arial" w:cs="Arial"/>
              </w:rPr>
              <w:t>wrzutników</w:t>
            </w:r>
            <w:proofErr w:type="spellEnd"/>
            <w:r w:rsidRPr="00CF6B6A">
              <w:rPr>
                <w:rFonts w:ascii="Arial" w:hAnsi="Arial" w:cs="Arial"/>
              </w:rPr>
              <w:t>)</w:t>
            </w:r>
          </w:p>
        </w:tc>
        <w:tc>
          <w:tcPr>
            <w:tcW w:w="1443" w:type="pct"/>
          </w:tcPr>
          <w:p w14:paraId="1A07E9BD" w14:textId="77777777" w:rsidR="005D1266" w:rsidRPr="00CF6B6A" w:rsidRDefault="005D1266" w:rsidP="005D69B3">
            <w:pPr>
              <w:tabs>
                <w:tab w:val="left" w:pos="1104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0ECFE2F8" w14:textId="77777777" w:rsidTr="005D1266">
        <w:trPr>
          <w:trHeight w:val="916"/>
        </w:trPr>
        <w:tc>
          <w:tcPr>
            <w:tcW w:w="582" w:type="pct"/>
            <w:vAlign w:val="center"/>
          </w:tcPr>
          <w:p w14:paraId="31A48685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16</w:t>
            </w:r>
          </w:p>
        </w:tc>
        <w:tc>
          <w:tcPr>
            <w:tcW w:w="2975" w:type="pct"/>
            <w:vAlign w:val="center"/>
          </w:tcPr>
          <w:p w14:paraId="3F3DB00B" w14:textId="77777777" w:rsidR="001F740D" w:rsidRDefault="00B93116" w:rsidP="00352CDD">
            <w:pPr>
              <w:spacing w:after="15" w:line="248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F6B6A">
              <w:rPr>
                <w:rFonts w:ascii="Arial" w:hAnsi="Arial" w:cs="Arial"/>
              </w:rPr>
              <w:t>Przyciski sterowania prasą i dźwignie opróżniania pojemników po obu stronach pojazdu (odwłoka)</w:t>
            </w:r>
            <w:r w:rsidR="001F740D" w:rsidRPr="001F74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  <w:p w14:paraId="0FC977CF" w14:textId="3EF2873C" w:rsidR="005D1266" w:rsidRPr="00352CDD" w:rsidRDefault="001F740D" w:rsidP="00352CDD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1F740D">
              <w:rPr>
                <w:rFonts w:ascii="Arial" w:hAnsi="Arial" w:cs="Arial"/>
                <w:color w:val="FF0000"/>
              </w:rPr>
              <w:t>Zamawiający uzna warunek za spełniony w przypadku gdy opróżnianie pojemników będzie realizowane za pomocą Joysticków umieszczonych po</w:t>
            </w:r>
            <w:r>
              <w:rPr>
                <w:rFonts w:ascii="Arial" w:hAnsi="Arial" w:cs="Arial"/>
                <w:color w:val="FF0000"/>
              </w:rPr>
              <w:t xml:space="preserve"> obu stronach pojazdu (odwłoka)</w:t>
            </w:r>
          </w:p>
        </w:tc>
        <w:tc>
          <w:tcPr>
            <w:tcW w:w="1443" w:type="pct"/>
          </w:tcPr>
          <w:p w14:paraId="2F774CF3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1A5E3794" w14:textId="77777777" w:rsidTr="005D1266">
        <w:trPr>
          <w:trHeight w:val="916"/>
        </w:trPr>
        <w:tc>
          <w:tcPr>
            <w:tcW w:w="582" w:type="pct"/>
            <w:vAlign w:val="center"/>
          </w:tcPr>
          <w:p w14:paraId="5842EBA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bCs/>
                <w:sz w:val="18"/>
                <w:szCs w:val="18"/>
              </w:rPr>
              <w:t>17</w:t>
            </w:r>
          </w:p>
        </w:tc>
        <w:tc>
          <w:tcPr>
            <w:tcW w:w="2975" w:type="pct"/>
            <w:vAlign w:val="center"/>
          </w:tcPr>
          <w:p w14:paraId="1A576247" w14:textId="6117461F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Mechanizm zgniatający z możliwością pracy w trybie ciągłym, pojedynczym lub ręcznym</w:t>
            </w:r>
          </w:p>
        </w:tc>
        <w:tc>
          <w:tcPr>
            <w:tcW w:w="1443" w:type="pct"/>
          </w:tcPr>
          <w:p w14:paraId="7D61574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5BB62E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B86FB1D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2975" w:type="pct"/>
            <w:vAlign w:val="center"/>
          </w:tcPr>
          <w:p w14:paraId="14E5AA82" w14:textId="53AD4C31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 xml:space="preserve">Kamera z tyłu zabudowy oraz monitor w kabinie, umożliwiające kierowcy obserwacje pola </w:t>
            </w:r>
            <w:r w:rsidRPr="00CF6B6A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3A50C746" wp14:editId="47F9893E">
                  <wp:extent cx="4573" cy="4574"/>
                  <wp:effectExtent l="0" t="0" r="0" b="0"/>
                  <wp:docPr id="2143" name="Picture 2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3" name="Picture 21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6B6A">
              <w:rPr>
                <w:rFonts w:ascii="Arial" w:hAnsi="Arial" w:cs="Arial"/>
              </w:rPr>
              <w:t>pracy za pojazdem</w:t>
            </w:r>
          </w:p>
        </w:tc>
        <w:tc>
          <w:tcPr>
            <w:tcW w:w="1443" w:type="pct"/>
          </w:tcPr>
          <w:p w14:paraId="2925AF1B" w14:textId="77777777" w:rsidR="005D1266" w:rsidRPr="00CF6B6A" w:rsidRDefault="005D1266" w:rsidP="005D69B3">
            <w:pPr>
              <w:tabs>
                <w:tab w:val="left" w:pos="1776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DCA695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0CEAF7C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 xml:space="preserve">19 </w:t>
            </w:r>
          </w:p>
        </w:tc>
        <w:tc>
          <w:tcPr>
            <w:tcW w:w="2975" w:type="pct"/>
            <w:vAlign w:val="center"/>
          </w:tcPr>
          <w:p w14:paraId="342EE0EB" w14:textId="7221AB39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Układ uwalniania zakleszczonych pojemników</w:t>
            </w:r>
          </w:p>
        </w:tc>
        <w:tc>
          <w:tcPr>
            <w:tcW w:w="1443" w:type="pct"/>
          </w:tcPr>
          <w:p w14:paraId="35E503A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59C385F0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9376374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2975" w:type="pct"/>
            <w:vAlign w:val="center"/>
          </w:tcPr>
          <w:p w14:paraId="6CEF2BDC" w14:textId="3BD51D44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Możliwość sterowania płytami wypychającymi ze stanowiska na zewnątrz pojazdu i kabiny kierowcy</w:t>
            </w:r>
          </w:p>
        </w:tc>
        <w:tc>
          <w:tcPr>
            <w:tcW w:w="1443" w:type="pct"/>
          </w:tcPr>
          <w:p w14:paraId="4F4D0B9E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1593851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CF6245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2975" w:type="pct"/>
            <w:vAlign w:val="center"/>
          </w:tcPr>
          <w:p w14:paraId="625D1C39" w14:textId="3E3E1E4C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Panel operatora w kabinie z możliwością sterowania:</w:t>
            </w:r>
          </w:p>
          <w:p w14:paraId="432C60A0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ścianą wypychającą, </w:t>
            </w:r>
          </w:p>
          <w:p w14:paraId="483443F9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podnoszeniem odwłoka, </w:t>
            </w:r>
          </w:p>
          <w:p w14:paraId="699DEC5C" w14:textId="77777777" w:rsidR="00B93116" w:rsidRPr="00CF6B6A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wyświetlanie i zapisy w pamięci alarmów, </w:t>
            </w:r>
          </w:p>
          <w:p w14:paraId="0F5875A6" w14:textId="75CBCEBF" w:rsidR="00B93116" w:rsidRPr="006B488D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  <w:strike/>
              </w:rPr>
            </w:pPr>
            <w:r w:rsidRPr="006B488D">
              <w:rPr>
                <w:rFonts w:ascii="Arial" w:hAnsi="Arial" w:cs="Arial"/>
                <w:strike/>
              </w:rPr>
              <w:t xml:space="preserve">wybór trybu pracy opróżniania skrzyni załadowczej, </w:t>
            </w:r>
            <w:r w:rsidR="006B488D">
              <w:rPr>
                <w:rFonts w:ascii="Arial" w:hAnsi="Arial" w:cs="Arial"/>
                <w:strike/>
              </w:rPr>
              <w:t>-</w:t>
            </w:r>
            <w:r w:rsidR="006B488D" w:rsidRPr="006B488D">
              <w:rPr>
                <w:rFonts w:ascii="Arial" w:hAnsi="Arial" w:cs="Arial"/>
              </w:rPr>
              <w:t xml:space="preserve">rezygnacja </w:t>
            </w:r>
            <w:r w:rsidR="006B488D">
              <w:rPr>
                <w:rFonts w:ascii="Arial" w:hAnsi="Arial" w:cs="Arial"/>
              </w:rPr>
              <w:t>z</w:t>
            </w:r>
            <w:r w:rsidR="006B488D" w:rsidRPr="006B488D">
              <w:rPr>
                <w:rFonts w:ascii="Arial" w:hAnsi="Arial" w:cs="Arial"/>
              </w:rPr>
              <w:t xml:space="preserve"> </w:t>
            </w:r>
            <w:r w:rsidR="009B64BA">
              <w:rPr>
                <w:rFonts w:ascii="Arial" w:hAnsi="Arial" w:cs="Arial"/>
              </w:rPr>
              <w:t>wymogu</w:t>
            </w:r>
          </w:p>
          <w:p w14:paraId="2910A3E1" w14:textId="019D6C82" w:rsidR="00B93116" w:rsidRDefault="00B93116" w:rsidP="00B93116">
            <w:pPr>
              <w:numPr>
                <w:ilvl w:val="1"/>
                <w:numId w:val="31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wybór trybu pracy mechanizmu zagęszczającego,</w:t>
            </w:r>
          </w:p>
          <w:p w14:paraId="42B1D0FB" w14:textId="57C25A49" w:rsidR="00B93116" w:rsidRDefault="00B93116" w:rsidP="006B488D">
            <w:pPr>
              <w:spacing w:after="15" w:line="248" w:lineRule="auto"/>
              <w:ind w:left="1051" w:right="101"/>
              <w:jc w:val="both"/>
              <w:rPr>
                <w:rFonts w:ascii="Arial" w:hAnsi="Arial" w:cs="Arial"/>
                <w:color w:val="FF0000"/>
              </w:rPr>
            </w:pPr>
          </w:p>
          <w:p w14:paraId="7475EA9B" w14:textId="77777777" w:rsidR="006B488D" w:rsidRPr="006B488D" w:rsidRDefault="006B488D" w:rsidP="006B488D">
            <w:pPr>
              <w:spacing w:after="15" w:line="248" w:lineRule="auto"/>
              <w:ind w:left="1051" w:right="101"/>
              <w:jc w:val="both"/>
              <w:rPr>
                <w:rFonts w:ascii="Arial" w:hAnsi="Arial" w:cs="Arial"/>
                <w:color w:val="FF0000"/>
              </w:rPr>
            </w:pPr>
            <w:r w:rsidRPr="006B488D">
              <w:rPr>
                <w:rFonts w:ascii="Arial" w:hAnsi="Arial" w:cs="Arial"/>
                <w:color w:val="FF0000"/>
              </w:rPr>
              <w:t xml:space="preserve">Zamawiający dopuszcza zastosowanie elektronicznego </w:t>
            </w:r>
            <w:proofErr w:type="spellStart"/>
            <w:r w:rsidRPr="006B488D">
              <w:rPr>
                <w:rFonts w:ascii="Arial" w:hAnsi="Arial" w:cs="Arial"/>
                <w:color w:val="FF0000"/>
              </w:rPr>
              <w:t>panela</w:t>
            </w:r>
            <w:proofErr w:type="spellEnd"/>
            <w:r w:rsidRPr="006B488D">
              <w:rPr>
                <w:rFonts w:ascii="Arial" w:hAnsi="Arial" w:cs="Arial"/>
                <w:color w:val="FF0000"/>
              </w:rPr>
              <w:t xml:space="preserve"> operatora w kabinie z możliwością:</w:t>
            </w:r>
          </w:p>
          <w:p w14:paraId="6AB62F49" w14:textId="77777777" w:rsidR="006B488D" w:rsidRPr="006B488D" w:rsidRDefault="006B488D" w:rsidP="006B488D">
            <w:pPr>
              <w:numPr>
                <w:ilvl w:val="0"/>
                <w:numId w:val="39"/>
              </w:numPr>
              <w:tabs>
                <w:tab w:val="left" w:pos="1101"/>
              </w:tabs>
              <w:spacing w:after="15" w:line="248" w:lineRule="auto"/>
              <w:ind w:left="960" w:right="101" w:firstLine="0"/>
              <w:jc w:val="both"/>
              <w:rPr>
                <w:rFonts w:ascii="Arial" w:hAnsi="Arial" w:cs="Arial"/>
                <w:color w:val="FF0000"/>
              </w:rPr>
            </w:pPr>
            <w:r w:rsidRPr="006B488D">
              <w:rPr>
                <w:rFonts w:ascii="Arial" w:hAnsi="Arial" w:cs="Arial"/>
                <w:color w:val="FF0000"/>
              </w:rPr>
              <w:t>sterowania ścianą wypychającą</w:t>
            </w:r>
          </w:p>
          <w:p w14:paraId="6A40E633" w14:textId="77777777" w:rsidR="006B488D" w:rsidRPr="006B488D" w:rsidRDefault="006B488D" w:rsidP="006B488D">
            <w:pPr>
              <w:numPr>
                <w:ilvl w:val="0"/>
                <w:numId w:val="39"/>
              </w:numPr>
              <w:tabs>
                <w:tab w:val="left" w:pos="1101"/>
              </w:tabs>
              <w:spacing w:after="15" w:line="248" w:lineRule="auto"/>
              <w:ind w:left="960" w:right="101" w:firstLine="0"/>
              <w:jc w:val="both"/>
              <w:rPr>
                <w:rFonts w:ascii="Arial" w:hAnsi="Arial" w:cs="Arial"/>
                <w:color w:val="FF0000"/>
              </w:rPr>
            </w:pPr>
            <w:r w:rsidRPr="006B488D">
              <w:rPr>
                <w:rFonts w:ascii="Arial" w:hAnsi="Arial" w:cs="Arial"/>
                <w:color w:val="FF0000"/>
              </w:rPr>
              <w:t>sterowania podnoszeniem odwłoka</w:t>
            </w:r>
          </w:p>
          <w:p w14:paraId="56CC14D5" w14:textId="77777777" w:rsidR="006B488D" w:rsidRPr="006B488D" w:rsidRDefault="006B488D" w:rsidP="006B488D">
            <w:pPr>
              <w:numPr>
                <w:ilvl w:val="0"/>
                <w:numId w:val="39"/>
              </w:numPr>
              <w:tabs>
                <w:tab w:val="left" w:pos="1101"/>
              </w:tabs>
              <w:spacing w:after="15" w:line="248" w:lineRule="auto"/>
              <w:ind w:left="960" w:right="101" w:firstLine="0"/>
              <w:jc w:val="both"/>
              <w:rPr>
                <w:rFonts w:ascii="Arial" w:hAnsi="Arial" w:cs="Arial"/>
                <w:color w:val="FF0000"/>
              </w:rPr>
            </w:pPr>
            <w:r w:rsidRPr="006B488D">
              <w:rPr>
                <w:rFonts w:ascii="Arial" w:hAnsi="Arial" w:cs="Arial"/>
                <w:color w:val="FF0000"/>
              </w:rPr>
              <w:t>wyświetlania i zapisu w pamięci alarmów,</w:t>
            </w:r>
          </w:p>
          <w:p w14:paraId="49DD5435" w14:textId="4B129F58" w:rsidR="006B488D" w:rsidRPr="00CF6B6A" w:rsidRDefault="006B488D" w:rsidP="006B488D">
            <w:pPr>
              <w:tabs>
                <w:tab w:val="left" w:pos="1101"/>
              </w:tabs>
              <w:spacing w:after="15" w:line="248" w:lineRule="auto"/>
              <w:ind w:left="960" w:right="101"/>
              <w:jc w:val="both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color w:val="FF0000"/>
              </w:rPr>
              <w:t xml:space="preserve">- </w:t>
            </w:r>
            <w:r w:rsidRPr="006B488D">
              <w:rPr>
                <w:rFonts w:ascii="Arial" w:hAnsi="Arial" w:cs="Arial"/>
                <w:color w:val="FF0000"/>
              </w:rPr>
              <w:t>sterowania wyborem trybu pracy mechanizmu zagęszczającego</w:t>
            </w:r>
          </w:p>
        </w:tc>
        <w:tc>
          <w:tcPr>
            <w:tcW w:w="1443" w:type="pct"/>
          </w:tcPr>
          <w:p w14:paraId="5C50748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319B3F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7656FB6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22</w:t>
            </w:r>
          </w:p>
        </w:tc>
        <w:tc>
          <w:tcPr>
            <w:tcW w:w="2975" w:type="pct"/>
            <w:vAlign w:val="center"/>
          </w:tcPr>
          <w:p w14:paraId="697B8756" w14:textId="30EDDB0C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Regulowany system blokady odwłoka</w:t>
            </w:r>
          </w:p>
        </w:tc>
        <w:tc>
          <w:tcPr>
            <w:tcW w:w="1443" w:type="pct"/>
          </w:tcPr>
          <w:p w14:paraId="683A63F6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612AA6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C1A4EF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23</w:t>
            </w:r>
          </w:p>
        </w:tc>
        <w:tc>
          <w:tcPr>
            <w:tcW w:w="2975" w:type="pct"/>
            <w:vAlign w:val="center"/>
          </w:tcPr>
          <w:p w14:paraId="08544F12" w14:textId="696920D7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Uszczelnienie na powierzchni styku odwłoka ze skrzynią</w:t>
            </w:r>
          </w:p>
        </w:tc>
        <w:tc>
          <w:tcPr>
            <w:tcW w:w="1443" w:type="pct"/>
          </w:tcPr>
          <w:p w14:paraId="4E87AD5D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BF814D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520985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2975" w:type="pct"/>
            <w:vAlign w:val="center"/>
          </w:tcPr>
          <w:p w14:paraId="7AD097FD" w14:textId="77777777" w:rsidR="00B93116" w:rsidRPr="00CF6B6A" w:rsidRDefault="00B93116" w:rsidP="00B93116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Na skrzyni załadowczej w przedniej części za kabiną rozmieszczone po obu stronach przyciski do:</w:t>
            </w:r>
          </w:p>
          <w:p w14:paraId="2F63C723" w14:textId="77777777" w:rsidR="00B93116" w:rsidRPr="00CF6B6A" w:rsidRDefault="00B93116" w:rsidP="00B93116">
            <w:pPr>
              <w:numPr>
                <w:ilvl w:val="1"/>
                <w:numId w:val="32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wysuwania i wsuwania Ściany wypychającej,</w:t>
            </w:r>
            <w:r w:rsidRPr="00CF6B6A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3D9F066C" wp14:editId="18C63DD2">
                  <wp:extent cx="4573" cy="4573"/>
                  <wp:effectExtent l="0" t="0" r="0" b="0"/>
                  <wp:docPr id="2151" name="Picture 2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1" name="Picture 215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053E39" w14:textId="77777777" w:rsidR="00B93116" w:rsidRPr="00CF6B6A" w:rsidRDefault="00B93116" w:rsidP="00B93116">
            <w:pPr>
              <w:numPr>
                <w:ilvl w:val="1"/>
                <w:numId w:val="32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podnoszenie i opuszczanie odwłoka</w:t>
            </w:r>
          </w:p>
          <w:p w14:paraId="090DD83C" w14:textId="77777777" w:rsidR="005D1266" w:rsidRDefault="00B93116" w:rsidP="00B93116">
            <w:pPr>
              <w:numPr>
                <w:ilvl w:val="1"/>
                <w:numId w:val="32"/>
              </w:numPr>
              <w:spacing w:after="15" w:line="248" w:lineRule="auto"/>
              <w:ind w:left="1051" w:right="101" w:hanging="122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załączenie pojedynczego cyklu mechanizmu ugniatającego przy podniesionym odwłoku w celu opróżnienia wanny zasypowej</w:t>
            </w:r>
          </w:p>
          <w:p w14:paraId="5E816120" w14:textId="347F3CEB" w:rsidR="00A541F9" w:rsidRPr="00ED7DF5" w:rsidRDefault="00A541F9" w:rsidP="00ED7DF5">
            <w:pPr>
              <w:spacing w:after="15" w:line="248" w:lineRule="auto"/>
              <w:ind w:right="101"/>
              <w:jc w:val="both"/>
              <w:rPr>
                <w:rFonts w:ascii="Arial" w:hAnsi="Arial" w:cs="Arial"/>
                <w:color w:val="FF0000"/>
              </w:rPr>
            </w:pPr>
            <w:r w:rsidRPr="00A541F9">
              <w:rPr>
                <w:rFonts w:ascii="Arial" w:hAnsi="Arial" w:cs="Arial"/>
                <w:color w:val="FF0000"/>
              </w:rPr>
              <w:t>Zamawiający uzna warunek za spełniony w przypadku gdy przyciski opuszczania odwłoka znajdować się będą po obu stronach w tylnej części skrzyni</w:t>
            </w:r>
          </w:p>
        </w:tc>
        <w:tc>
          <w:tcPr>
            <w:tcW w:w="1443" w:type="pct"/>
          </w:tcPr>
          <w:p w14:paraId="29CE574E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8EADBDD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7445D3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2975" w:type="pct"/>
            <w:vAlign w:val="center"/>
          </w:tcPr>
          <w:p w14:paraId="04B8CA0C" w14:textId="0BB5D3A2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Układ centralnego smarowania</w:t>
            </w:r>
          </w:p>
        </w:tc>
        <w:tc>
          <w:tcPr>
            <w:tcW w:w="1443" w:type="pct"/>
          </w:tcPr>
          <w:p w14:paraId="31F897F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337DC72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5016DCC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26</w:t>
            </w:r>
          </w:p>
        </w:tc>
        <w:tc>
          <w:tcPr>
            <w:tcW w:w="2975" w:type="pct"/>
            <w:vAlign w:val="center"/>
          </w:tcPr>
          <w:p w14:paraId="32DE1403" w14:textId="097A0072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Sygnalizator dźwiękowy ostrzegający o załączonym biegu wstecznym oraz podnoszeniu i opuszczaniu odwłoka</w:t>
            </w:r>
          </w:p>
        </w:tc>
        <w:tc>
          <w:tcPr>
            <w:tcW w:w="1443" w:type="pct"/>
          </w:tcPr>
          <w:p w14:paraId="1D391F98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2A8F08A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B4D570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27</w:t>
            </w:r>
          </w:p>
        </w:tc>
        <w:tc>
          <w:tcPr>
            <w:tcW w:w="2975" w:type="pct"/>
            <w:vAlign w:val="center"/>
          </w:tcPr>
          <w:p w14:paraId="5A1EDAF5" w14:textId="77777777" w:rsidR="005D1266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Z tyłu skrzyni załadowczej po obu stronach stopnie dla ładowaczy spełniające wymogi bezpieczeństwa pracy</w:t>
            </w:r>
          </w:p>
          <w:p w14:paraId="611105DA" w14:textId="6CC2BF18" w:rsidR="00A541F9" w:rsidRPr="00CF6B6A" w:rsidRDefault="00A541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A541F9">
              <w:rPr>
                <w:rFonts w:ascii="Arial" w:hAnsi="Arial" w:cs="Arial"/>
                <w:color w:val="FF0000"/>
              </w:rPr>
              <w:t>Zamawiający uzna warunek za spełniony w przypadku gdy stopnie dla ładowaczy zostaną zamontowana z tyłu odwłoka</w:t>
            </w:r>
          </w:p>
        </w:tc>
        <w:tc>
          <w:tcPr>
            <w:tcW w:w="1443" w:type="pct"/>
          </w:tcPr>
          <w:p w14:paraId="2F2E9ECE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68CE25A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C4B8A8A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28</w:t>
            </w:r>
          </w:p>
        </w:tc>
        <w:tc>
          <w:tcPr>
            <w:tcW w:w="2975" w:type="pct"/>
            <w:vAlign w:val="center"/>
          </w:tcPr>
          <w:p w14:paraId="090EBFDB" w14:textId="0679D41C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Zawór do odprowadzania odcieków z wanny</w:t>
            </w:r>
          </w:p>
        </w:tc>
        <w:tc>
          <w:tcPr>
            <w:tcW w:w="1443" w:type="pct"/>
          </w:tcPr>
          <w:p w14:paraId="75FC3D72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735683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787D049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29</w:t>
            </w:r>
          </w:p>
        </w:tc>
        <w:tc>
          <w:tcPr>
            <w:tcW w:w="2975" w:type="pct"/>
            <w:vAlign w:val="center"/>
          </w:tcPr>
          <w:p w14:paraId="404E5F14" w14:textId="4F8F61F0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Rynienka na odcieki pomiędzy skrzynią a odwłokiem</w:t>
            </w:r>
          </w:p>
        </w:tc>
        <w:tc>
          <w:tcPr>
            <w:tcW w:w="1443" w:type="pct"/>
          </w:tcPr>
          <w:p w14:paraId="3415E66B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5D1266" w:rsidRPr="00CF6B6A" w14:paraId="456E9B1D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6ECF667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30</w:t>
            </w:r>
          </w:p>
        </w:tc>
        <w:tc>
          <w:tcPr>
            <w:tcW w:w="2975" w:type="pct"/>
            <w:vAlign w:val="center"/>
          </w:tcPr>
          <w:p w14:paraId="2BB5AC21" w14:textId="1C4E30EB" w:rsidR="005D1266" w:rsidRPr="00CF6B6A" w:rsidRDefault="00B93116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hAnsi="Arial" w:cs="Arial"/>
              </w:rPr>
              <w:t>Zbiornik na odcieki pod skrzynią ładunkową</w:t>
            </w:r>
          </w:p>
        </w:tc>
        <w:tc>
          <w:tcPr>
            <w:tcW w:w="1443" w:type="pct"/>
          </w:tcPr>
          <w:p w14:paraId="14BD839B" w14:textId="77777777" w:rsidR="005D1266" w:rsidRPr="00CF6B6A" w:rsidRDefault="005D1266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49A544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70C3919" w14:textId="496B4F51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31</w:t>
            </w:r>
          </w:p>
        </w:tc>
        <w:tc>
          <w:tcPr>
            <w:tcW w:w="2975" w:type="pct"/>
            <w:vAlign w:val="center"/>
          </w:tcPr>
          <w:p w14:paraId="4AF744EE" w14:textId="0F0A232B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Światła błyskowe zamontowane na odwłoku</w:t>
            </w:r>
          </w:p>
        </w:tc>
        <w:tc>
          <w:tcPr>
            <w:tcW w:w="1443" w:type="pct"/>
          </w:tcPr>
          <w:p w14:paraId="0B1C37EE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72B51C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FA088E1" w14:textId="79864446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32</w:t>
            </w:r>
          </w:p>
        </w:tc>
        <w:tc>
          <w:tcPr>
            <w:tcW w:w="2975" w:type="pct"/>
            <w:vAlign w:val="center"/>
          </w:tcPr>
          <w:p w14:paraId="0CAFEC18" w14:textId="62991E4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Światła LED wewnątrz każdego odwłoka</w:t>
            </w:r>
          </w:p>
        </w:tc>
        <w:tc>
          <w:tcPr>
            <w:tcW w:w="1443" w:type="pct"/>
          </w:tcPr>
          <w:p w14:paraId="54010BB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3178C0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3EC56FE" w14:textId="3775F32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33</w:t>
            </w:r>
          </w:p>
        </w:tc>
        <w:tc>
          <w:tcPr>
            <w:tcW w:w="2975" w:type="pct"/>
            <w:vAlign w:val="center"/>
          </w:tcPr>
          <w:p w14:paraId="7CD22E1A" w14:textId="1B1C53F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Dodatkowe światła LED umieszczone za kabiną kierowcy doświetlające obszar pracy z boków zabudowy</w:t>
            </w:r>
          </w:p>
        </w:tc>
        <w:tc>
          <w:tcPr>
            <w:tcW w:w="1443" w:type="pct"/>
          </w:tcPr>
          <w:p w14:paraId="263FA7D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04C11F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9647C21" w14:textId="4C76648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34</w:t>
            </w:r>
          </w:p>
        </w:tc>
        <w:tc>
          <w:tcPr>
            <w:tcW w:w="2975" w:type="pct"/>
            <w:vAlign w:val="center"/>
          </w:tcPr>
          <w:p w14:paraId="4EFADAD3" w14:textId="6EC186CD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Zbiorniczek z kranikiem do mycia rąk</w:t>
            </w:r>
          </w:p>
        </w:tc>
        <w:tc>
          <w:tcPr>
            <w:tcW w:w="1443" w:type="pct"/>
          </w:tcPr>
          <w:p w14:paraId="08A9AC85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22338A3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E106220" w14:textId="0037EE58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35</w:t>
            </w:r>
          </w:p>
        </w:tc>
        <w:tc>
          <w:tcPr>
            <w:tcW w:w="2975" w:type="pct"/>
            <w:vAlign w:val="center"/>
          </w:tcPr>
          <w:p w14:paraId="559152B8" w14:textId="08CF64E8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Złącze aplikacyjne do podłączenia urządzenia GPS</w:t>
            </w:r>
          </w:p>
        </w:tc>
        <w:tc>
          <w:tcPr>
            <w:tcW w:w="1443" w:type="pct"/>
          </w:tcPr>
          <w:p w14:paraId="431F48A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673AD28F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E49F509" w14:textId="546135E1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36</w:t>
            </w:r>
          </w:p>
        </w:tc>
        <w:tc>
          <w:tcPr>
            <w:tcW w:w="2975" w:type="pct"/>
            <w:vAlign w:val="center"/>
          </w:tcPr>
          <w:p w14:paraId="6F4ABB2B" w14:textId="77777777" w:rsidR="0010432F" w:rsidRPr="00CF6B6A" w:rsidRDefault="0010432F" w:rsidP="0010432F">
            <w:pPr>
              <w:spacing w:after="15" w:line="248" w:lineRule="auto"/>
              <w:jc w:val="both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Lakierowanie skrzyni i odwłoka na kolor RAL pomarańczowy 2011</w:t>
            </w:r>
          </w:p>
          <w:p w14:paraId="664A35AE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7FA4521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6EA8A239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6ACB467" w14:textId="7537FBB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37</w:t>
            </w:r>
          </w:p>
        </w:tc>
        <w:tc>
          <w:tcPr>
            <w:tcW w:w="2975" w:type="pct"/>
            <w:vAlign w:val="center"/>
          </w:tcPr>
          <w:p w14:paraId="3A91C84F" w14:textId="0F51D194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Urządzenie posiada znak CE</w:t>
            </w:r>
          </w:p>
        </w:tc>
        <w:tc>
          <w:tcPr>
            <w:tcW w:w="1443" w:type="pct"/>
          </w:tcPr>
          <w:p w14:paraId="05BE3FF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AA5F55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6644716" w14:textId="2A162E10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38</w:t>
            </w:r>
          </w:p>
        </w:tc>
        <w:tc>
          <w:tcPr>
            <w:tcW w:w="2975" w:type="pct"/>
            <w:vAlign w:val="center"/>
          </w:tcPr>
          <w:p w14:paraId="600803DD" w14:textId="4B5A2436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Książka serwisowa i instrukcja bezpiecznej obsługi w języku polskim</w:t>
            </w:r>
          </w:p>
        </w:tc>
        <w:tc>
          <w:tcPr>
            <w:tcW w:w="1443" w:type="pct"/>
          </w:tcPr>
          <w:p w14:paraId="2E890C34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A41A09" w:rsidRPr="00CF6B6A" w14:paraId="30E50EC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D4CC593" w14:textId="7DD89E1D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39</w:t>
            </w:r>
          </w:p>
        </w:tc>
        <w:tc>
          <w:tcPr>
            <w:tcW w:w="2975" w:type="pct"/>
            <w:vAlign w:val="center"/>
          </w:tcPr>
          <w:p w14:paraId="6544924F" w14:textId="1E84B31E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41A09">
              <w:rPr>
                <w:rFonts w:ascii="Arial" w:hAnsi="Arial" w:cs="Arial"/>
              </w:rPr>
              <w:t>rzedmiot zamówienia posiada dokumenty dopuszczające do eksploatacji np. certyfikaty, zezwolenia itp. przewidziane prawem polskim oraz dokumenty niezbędne do zarejestrowania</w:t>
            </w:r>
          </w:p>
        </w:tc>
        <w:tc>
          <w:tcPr>
            <w:tcW w:w="1443" w:type="pct"/>
          </w:tcPr>
          <w:p w14:paraId="12ADCED9" w14:textId="77777777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A41A09" w:rsidRPr="00CF6B6A" w14:paraId="59E039A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ECFCEE6" w14:textId="227C5C2F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40</w:t>
            </w:r>
          </w:p>
        </w:tc>
        <w:tc>
          <w:tcPr>
            <w:tcW w:w="2975" w:type="pct"/>
            <w:vAlign w:val="center"/>
          </w:tcPr>
          <w:p w14:paraId="5541041A" w14:textId="63D83926" w:rsidR="00A41A09" w:rsidRPr="00CF6B6A" w:rsidRDefault="006B2B42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6B2B42">
              <w:rPr>
                <w:rFonts w:ascii="Arial" w:hAnsi="Arial" w:cs="Arial"/>
              </w:rPr>
              <w:t>szystkie naprawy i przeglądy w okresie gwarancji  wykonywane b</w:t>
            </w:r>
            <w:r>
              <w:rPr>
                <w:rFonts w:ascii="Arial" w:hAnsi="Arial" w:cs="Arial"/>
              </w:rPr>
              <w:t>ędą</w:t>
            </w:r>
            <w:r w:rsidRPr="006B2B42">
              <w:rPr>
                <w:rFonts w:ascii="Arial" w:hAnsi="Arial" w:cs="Arial"/>
              </w:rPr>
              <w:t xml:space="preserve"> nieodpłatnie</w:t>
            </w:r>
          </w:p>
        </w:tc>
        <w:tc>
          <w:tcPr>
            <w:tcW w:w="1443" w:type="pct"/>
          </w:tcPr>
          <w:p w14:paraId="3A473C47" w14:textId="77777777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A41A09" w:rsidRPr="00CF6B6A" w14:paraId="353BD269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E73FD98" w14:textId="691D5D5B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41</w:t>
            </w:r>
          </w:p>
        </w:tc>
        <w:tc>
          <w:tcPr>
            <w:tcW w:w="2975" w:type="pct"/>
            <w:vAlign w:val="center"/>
          </w:tcPr>
          <w:p w14:paraId="22D4973F" w14:textId="73CD301A" w:rsidR="00A41A09" w:rsidRPr="00CF6B6A" w:rsidRDefault="006B2B42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Wykonawca przeprowadzi </w:t>
            </w:r>
            <w:r w:rsidRPr="006B2B42">
              <w:rPr>
                <w:rFonts w:ascii="Arial" w:hAnsi="Arial" w:cs="Arial"/>
              </w:rPr>
              <w:t>nieodpłatni</w:t>
            </w:r>
            <w:r>
              <w:rPr>
                <w:rFonts w:ascii="Arial" w:hAnsi="Arial" w:cs="Arial"/>
              </w:rPr>
              <w:t xml:space="preserve">e </w:t>
            </w:r>
            <w:r w:rsidRPr="006B2B42">
              <w:rPr>
                <w:rFonts w:ascii="Arial" w:hAnsi="Arial" w:cs="Arial"/>
              </w:rPr>
              <w:t>szkolenie w zakresie obsługi dostarczonych pojazdów i urządzeń na terenie bazy zamawiającego.</w:t>
            </w:r>
          </w:p>
        </w:tc>
        <w:tc>
          <w:tcPr>
            <w:tcW w:w="1443" w:type="pct"/>
          </w:tcPr>
          <w:p w14:paraId="50BB1C5C" w14:textId="77777777" w:rsidR="00A41A09" w:rsidRPr="00CF6B6A" w:rsidRDefault="00A41A09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16D07B50" w14:textId="77777777" w:rsidTr="0010432F">
        <w:trPr>
          <w:trHeight w:val="728"/>
        </w:trPr>
        <w:tc>
          <w:tcPr>
            <w:tcW w:w="5000" w:type="pct"/>
            <w:gridSpan w:val="3"/>
            <w:vAlign w:val="center"/>
          </w:tcPr>
          <w:p w14:paraId="7C81B382" w14:textId="38682954" w:rsidR="0010432F" w:rsidRPr="00CF6B6A" w:rsidRDefault="0010432F" w:rsidP="0010432F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  <w:r w:rsidRPr="00CF6B6A">
              <w:rPr>
                <w:rFonts w:ascii="Arial" w:eastAsia="Times New Roman" w:hAnsi="Arial" w:cs="Arial"/>
                <w:b/>
                <w:kern w:val="3"/>
                <w:lang w:eastAsia="zh-CN"/>
              </w:rPr>
              <w:t>PODWOZIE ŚMIECIARKI</w:t>
            </w:r>
          </w:p>
        </w:tc>
      </w:tr>
      <w:tr w:rsidR="0010432F" w:rsidRPr="00CF6B6A" w14:paraId="0419207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71773EB" w14:textId="0D843AC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2975" w:type="pct"/>
            <w:vAlign w:val="center"/>
          </w:tcPr>
          <w:p w14:paraId="39C6DFA1" w14:textId="13B568E9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Podwozie nowe </w:t>
            </w:r>
          </w:p>
        </w:tc>
        <w:tc>
          <w:tcPr>
            <w:tcW w:w="1443" w:type="pct"/>
          </w:tcPr>
          <w:p w14:paraId="1D7DF47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4FE54CF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2FEA8BA" w14:textId="24CFD85C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2975" w:type="pct"/>
            <w:vAlign w:val="center"/>
          </w:tcPr>
          <w:p w14:paraId="0E9BD651" w14:textId="13657365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Rok produkcji 2022 r. </w:t>
            </w:r>
          </w:p>
        </w:tc>
        <w:tc>
          <w:tcPr>
            <w:tcW w:w="1443" w:type="pct"/>
          </w:tcPr>
          <w:p w14:paraId="0B79A6B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158A69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C087339" w14:textId="54AC02C2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2975" w:type="pct"/>
            <w:vAlign w:val="center"/>
          </w:tcPr>
          <w:p w14:paraId="2B392C5F" w14:textId="096ECB10" w:rsidR="0010432F" w:rsidRPr="00CF6B6A" w:rsidRDefault="00D61EF4" w:rsidP="00352CD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 xml:space="preserve">Silnik spełniający normy emisji spalin EURO – 6 o mocy min. 300 KM i max poj. 10 </w:t>
            </w:r>
            <w:r w:rsidR="00352CDD">
              <w:rPr>
                <w:rFonts w:ascii="Arial" w:eastAsia="Times New Roman" w:hAnsi="Arial" w:cs="Arial"/>
              </w:rPr>
              <w:t>l</w:t>
            </w:r>
          </w:p>
        </w:tc>
        <w:tc>
          <w:tcPr>
            <w:tcW w:w="1443" w:type="pct"/>
          </w:tcPr>
          <w:p w14:paraId="4B680A1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3FB39461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0FBE790" w14:textId="65F2B54D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2975" w:type="pct"/>
            <w:vAlign w:val="center"/>
          </w:tcPr>
          <w:p w14:paraId="0AEF7122" w14:textId="59499288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Rozstaw osi min. 3950 mm (pomiędzy pierwszą a drugą osią)</w:t>
            </w:r>
          </w:p>
        </w:tc>
        <w:tc>
          <w:tcPr>
            <w:tcW w:w="1443" w:type="pct"/>
          </w:tcPr>
          <w:p w14:paraId="1ED3D588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3D3BE16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7501C23" w14:textId="2B22293C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2975" w:type="pct"/>
            <w:vAlign w:val="center"/>
          </w:tcPr>
          <w:p w14:paraId="07544ED3" w14:textId="7A70EC4B" w:rsidR="0010432F" w:rsidRPr="00CF6B6A" w:rsidRDefault="00D61EF4" w:rsidP="00352CD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Hamulec silnikowy</w:t>
            </w:r>
          </w:p>
        </w:tc>
        <w:tc>
          <w:tcPr>
            <w:tcW w:w="1443" w:type="pct"/>
          </w:tcPr>
          <w:p w14:paraId="48609B8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EA1EF45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D426E27" w14:textId="5894A99A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2975" w:type="pct"/>
            <w:vAlign w:val="center"/>
          </w:tcPr>
          <w:p w14:paraId="3888AA2E" w14:textId="009AA1BA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Skrzynia biegów manualna z automatycznym systemem zmiany biegów, 12 biegowa z dwoma biegami wstecznymi i pedałem sprzęgła</w:t>
            </w:r>
          </w:p>
        </w:tc>
        <w:tc>
          <w:tcPr>
            <w:tcW w:w="1443" w:type="pct"/>
          </w:tcPr>
          <w:p w14:paraId="6DF582A5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00EFDF3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56529AC" w14:textId="5A3B6BBC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2975" w:type="pct"/>
            <w:vAlign w:val="center"/>
          </w:tcPr>
          <w:p w14:paraId="34FC6BD9" w14:textId="5451D71D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Przednie zawieszenie, resor, obciążenie min. 8 ton</w:t>
            </w:r>
          </w:p>
        </w:tc>
        <w:tc>
          <w:tcPr>
            <w:tcW w:w="1443" w:type="pct"/>
          </w:tcPr>
          <w:p w14:paraId="52C23ECB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71884F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D532949" w14:textId="34A0EFA0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2975" w:type="pct"/>
            <w:vAlign w:val="center"/>
          </w:tcPr>
          <w:p w14:paraId="0CE24CB3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Tylne zawieszenie pneumatyczne</w:t>
            </w:r>
          </w:p>
          <w:p w14:paraId="4A638300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6A5862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0D20C02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2B11EA5" w14:textId="1D15AF4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2975" w:type="pct"/>
            <w:vAlign w:val="center"/>
          </w:tcPr>
          <w:p w14:paraId="5FF1549D" w14:textId="06B6CE32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Techniczne obciążenie osi tylnych min. 21 ton</w:t>
            </w:r>
          </w:p>
        </w:tc>
        <w:tc>
          <w:tcPr>
            <w:tcW w:w="1443" w:type="pct"/>
          </w:tcPr>
          <w:p w14:paraId="4847FF7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CF0667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C77F03B" w14:textId="5DE9E9AB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2975" w:type="pct"/>
            <w:vAlign w:val="center"/>
          </w:tcPr>
          <w:p w14:paraId="6047E864" w14:textId="60D67327" w:rsidR="0010432F" w:rsidRPr="00CF6B6A" w:rsidRDefault="00D61EF4" w:rsidP="00D61EF4">
            <w:pPr>
              <w:spacing w:after="4" w:line="265" w:lineRule="auto"/>
              <w:rPr>
                <w:rFonts w:ascii="Arial" w:eastAsia="Times New Roman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 xml:space="preserve">Dopuszczalna masa całkowita min. 26 000 </w:t>
            </w:r>
          </w:p>
        </w:tc>
        <w:tc>
          <w:tcPr>
            <w:tcW w:w="1443" w:type="pct"/>
          </w:tcPr>
          <w:p w14:paraId="41AB1FD1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0BBE0629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C751C56" w14:textId="774C614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2975" w:type="pct"/>
            <w:vAlign w:val="center"/>
          </w:tcPr>
          <w:p w14:paraId="03CCC904" w14:textId="067C124B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Stabilizator osi przedniej i tylnej</w:t>
            </w:r>
          </w:p>
        </w:tc>
        <w:tc>
          <w:tcPr>
            <w:tcW w:w="1443" w:type="pct"/>
          </w:tcPr>
          <w:p w14:paraId="624853A7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156E9931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3FF1A3B" w14:textId="0AF11755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12</w:t>
            </w:r>
          </w:p>
        </w:tc>
        <w:tc>
          <w:tcPr>
            <w:tcW w:w="2975" w:type="pct"/>
            <w:vAlign w:val="center"/>
          </w:tcPr>
          <w:p w14:paraId="3C9DF9EA" w14:textId="1E6EC239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Blokada mechanizmu różnicowego tylnej osi</w:t>
            </w:r>
          </w:p>
        </w:tc>
        <w:tc>
          <w:tcPr>
            <w:tcW w:w="1443" w:type="pct"/>
          </w:tcPr>
          <w:p w14:paraId="13894D7E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A8D04D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EF7AC0A" w14:textId="778EDB9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13</w:t>
            </w:r>
          </w:p>
        </w:tc>
        <w:tc>
          <w:tcPr>
            <w:tcW w:w="2975" w:type="pct"/>
            <w:vAlign w:val="center"/>
          </w:tcPr>
          <w:p w14:paraId="0E8FE12A" w14:textId="6F3630EF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Druga oś napędowa trzecia oś skrętna</w:t>
            </w:r>
          </w:p>
        </w:tc>
        <w:tc>
          <w:tcPr>
            <w:tcW w:w="1443" w:type="pct"/>
          </w:tcPr>
          <w:p w14:paraId="40BDC074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9D3492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EFECE99" w14:textId="225A3003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14</w:t>
            </w:r>
          </w:p>
        </w:tc>
        <w:tc>
          <w:tcPr>
            <w:tcW w:w="2975" w:type="pct"/>
            <w:vAlign w:val="center"/>
          </w:tcPr>
          <w:p w14:paraId="3048830C" w14:textId="1AF6A7A7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Koło kierownicy z możliwością regulacji położenia w dwóch płaszczyznach</w:t>
            </w:r>
            <w:r w:rsidRPr="00CF6B6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3" w:type="pct"/>
          </w:tcPr>
          <w:p w14:paraId="68D8376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7F65F16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9AA6756" w14:textId="42231AF5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2975" w:type="pct"/>
            <w:vAlign w:val="center"/>
          </w:tcPr>
          <w:p w14:paraId="312DC83C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Immobiliser</w:t>
            </w:r>
          </w:p>
          <w:p w14:paraId="294B25FC" w14:textId="5CBF47AE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2FD02E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5D5EFDF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4EBA656" w14:textId="16809C6F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16</w:t>
            </w:r>
          </w:p>
        </w:tc>
        <w:tc>
          <w:tcPr>
            <w:tcW w:w="2975" w:type="pct"/>
            <w:vAlign w:val="center"/>
          </w:tcPr>
          <w:p w14:paraId="5F58EC82" w14:textId="1112E14E" w:rsidR="0010432F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Układ zabezpieczający blokowanie kół - ABS</w:t>
            </w:r>
            <w:r w:rsidRPr="00CF6B6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43" w:type="pct"/>
          </w:tcPr>
          <w:p w14:paraId="71762B10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2CA93E7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042085C" w14:textId="550D3F50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17</w:t>
            </w:r>
          </w:p>
        </w:tc>
        <w:tc>
          <w:tcPr>
            <w:tcW w:w="2975" w:type="pct"/>
            <w:vAlign w:val="center"/>
          </w:tcPr>
          <w:p w14:paraId="1C9BB958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System stabilizacji toru jazdy</w:t>
            </w:r>
          </w:p>
          <w:p w14:paraId="20476F2A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F806B82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6CFDF80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3CED005" w14:textId="3252EB0F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2975" w:type="pct"/>
            <w:vAlign w:val="center"/>
          </w:tcPr>
          <w:p w14:paraId="63B616CE" w14:textId="77777777" w:rsidR="00D61EF4" w:rsidRPr="00CF6B6A" w:rsidRDefault="00D61EF4" w:rsidP="00D61EF4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Klimatyzacja</w:t>
            </w:r>
          </w:p>
          <w:p w14:paraId="600F39C3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327E80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40EEEA90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6207B41" w14:textId="3934AAF9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19</w:t>
            </w:r>
          </w:p>
        </w:tc>
        <w:tc>
          <w:tcPr>
            <w:tcW w:w="2975" w:type="pct"/>
            <w:vAlign w:val="center"/>
          </w:tcPr>
          <w:p w14:paraId="5BB81C59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Filtr przeciwpyłowy</w:t>
            </w:r>
          </w:p>
          <w:p w14:paraId="072569AC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4153A508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10432F" w:rsidRPr="00CF6B6A" w14:paraId="2A11F22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8A97B2B" w14:textId="11B0A28B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2975" w:type="pct"/>
            <w:vAlign w:val="center"/>
          </w:tcPr>
          <w:p w14:paraId="5C33421E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Osuszacz powietrza podgrzewany</w:t>
            </w:r>
          </w:p>
          <w:p w14:paraId="08E6E6D5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1D32346D" w14:textId="77777777" w:rsidR="0010432F" w:rsidRPr="00CF6B6A" w:rsidRDefault="0010432F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01F769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147F239" w14:textId="2E5B3E79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2975" w:type="pct"/>
            <w:vAlign w:val="center"/>
          </w:tcPr>
          <w:p w14:paraId="0F0A8C9B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Centralny zamek</w:t>
            </w:r>
          </w:p>
          <w:p w14:paraId="6024451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A7BF2D3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9B5E07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214AAC9" w14:textId="12B9650D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2975" w:type="pct"/>
            <w:vAlign w:val="center"/>
          </w:tcPr>
          <w:p w14:paraId="0C10A249" w14:textId="77777777" w:rsidR="00232A78" w:rsidRDefault="009C68F9" w:rsidP="009C68F9">
            <w:pPr>
              <w:spacing w:after="4" w:line="265" w:lineRule="auto"/>
              <w:rPr>
                <w:rFonts w:ascii="Arial" w:eastAsia="Times New Roman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Zderzak stalowy</w:t>
            </w:r>
            <w:r w:rsidR="00737A5F">
              <w:rPr>
                <w:rFonts w:ascii="Arial" w:eastAsia="Times New Roman" w:hAnsi="Arial" w:cs="Arial"/>
              </w:rPr>
              <w:t xml:space="preserve"> </w:t>
            </w:r>
          </w:p>
          <w:p w14:paraId="6D8A7CD4" w14:textId="752E7EBE" w:rsidR="009C68F9" w:rsidRPr="000C1172" w:rsidRDefault="00232A78" w:rsidP="009C68F9">
            <w:pPr>
              <w:spacing w:after="4" w:line="265" w:lineRule="auto"/>
              <w:rPr>
                <w:rFonts w:ascii="Arial" w:hAnsi="Arial" w:cs="Arial"/>
                <w:color w:val="FF0000"/>
              </w:rPr>
            </w:pPr>
            <w:r w:rsidRPr="000C1172">
              <w:rPr>
                <w:rFonts w:ascii="Arial" w:eastAsia="Times New Roman" w:hAnsi="Arial" w:cs="Arial"/>
                <w:color w:val="FF0000"/>
              </w:rPr>
              <w:t>lub</w:t>
            </w:r>
          </w:p>
          <w:p w14:paraId="4A4E078F" w14:textId="37864D57" w:rsidR="00737A5F" w:rsidRPr="000C1172" w:rsidRDefault="00737A5F" w:rsidP="00737A5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  <w:color w:val="FF0000"/>
              </w:rPr>
            </w:pPr>
            <w:r w:rsidRPr="000C1172">
              <w:rPr>
                <w:rFonts w:ascii="Arial" w:hAnsi="Arial" w:cs="Arial"/>
                <w:color w:val="FF0000"/>
              </w:rPr>
              <w:t>Zderzak stalowy z plastikowymi osłonami i stalowymi narożami</w:t>
            </w:r>
          </w:p>
          <w:p w14:paraId="2DE8C281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557A8E67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2DF0977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170B695" w14:textId="0D3FADC4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23</w:t>
            </w:r>
          </w:p>
        </w:tc>
        <w:tc>
          <w:tcPr>
            <w:tcW w:w="2975" w:type="pct"/>
            <w:vAlign w:val="center"/>
          </w:tcPr>
          <w:p w14:paraId="37AF9C99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Światła główne halogenowe podwójne h7 dla ruchu prawostronnego</w:t>
            </w:r>
          </w:p>
          <w:p w14:paraId="4C192FF2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7D512B21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72D8A0E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1F04BB0" w14:textId="38039F28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24</w:t>
            </w:r>
          </w:p>
        </w:tc>
        <w:tc>
          <w:tcPr>
            <w:tcW w:w="2975" w:type="pct"/>
            <w:vAlign w:val="center"/>
          </w:tcPr>
          <w:p w14:paraId="7A945808" w14:textId="67E6C98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Światła do jazdy dziennej spełniające ECE R87</w:t>
            </w:r>
          </w:p>
        </w:tc>
        <w:tc>
          <w:tcPr>
            <w:tcW w:w="1443" w:type="pct"/>
          </w:tcPr>
          <w:p w14:paraId="2802147C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EDD7A1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BA19F2C" w14:textId="0241BF97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2975" w:type="pct"/>
            <w:vAlign w:val="center"/>
          </w:tcPr>
          <w:p w14:paraId="26517F96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Światła pozycyjne</w:t>
            </w:r>
          </w:p>
          <w:p w14:paraId="02645280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5DBDA12F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92A4F53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1A2ACEA" w14:textId="03852687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26</w:t>
            </w:r>
          </w:p>
        </w:tc>
        <w:tc>
          <w:tcPr>
            <w:tcW w:w="2975" w:type="pct"/>
            <w:vAlign w:val="center"/>
          </w:tcPr>
          <w:p w14:paraId="5A5914D2" w14:textId="77777777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Boczne światła obrysowe</w:t>
            </w:r>
          </w:p>
          <w:p w14:paraId="78D04294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68972318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080C76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731E371" w14:textId="4201832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27</w:t>
            </w:r>
          </w:p>
        </w:tc>
        <w:tc>
          <w:tcPr>
            <w:tcW w:w="2975" w:type="pct"/>
            <w:vAlign w:val="center"/>
          </w:tcPr>
          <w:p w14:paraId="0FEF3A0C" w14:textId="1CF6FDF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 xml:space="preserve">Boczne osłony </w:t>
            </w:r>
            <w:proofErr w:type="spellStart"/>
            <w:r w:rsidRPr="00CF6B6A">
              <w:rPr>
                <w:rFonts w:ascii="Arial" w:eastAsia="Times New Roman" w:hAnsi="Arial" w:cs="Arial"/>
              </w:rPr>
              <w:t>przeciwnajazdowe</w:t>
            </w:r>
            <w:proofErr w:type="spellEnd"/>
          </w:p>
        </w:tc>
        <w:tc>
          <w:tcPr>
            <w:tcW w:w="1443" w:type="pct"/>
          </w:tcPr>
          <w:p w14:paraId="6792A996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0F2C5A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76F2B3C" w14:textId="4F6ABDE7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28</w:t>
            </w:r>
          </w:p>
        </w:tc>
        <w:tc>
          <w:tcPr>
            <w:tcW w:w="2975" w:type="pct"/>
            <w:vAlign w:val="center"/>
          </w:tcPr>
          <w:p w14:paraId="2EDA950F" w14:textId="5A36F47D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Tachograf cyfrowy dla 2 kierowców</w:t>
            </w:r>
          </w:p>
        </w:tc>
        <w:tc>
          <w:tcPr>
            <w:tcW w:w="1443" w:type="pct"/>
          </w:tcPr>
          <w:p w14:paraId="129533D9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FFD75A5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C966060" w14:textId="32C85FE2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29</w:t>
            </w:r>
          </w:p>
        </w:tc>
        <w:tc>
          <w:tcPr>
            <w:tcW w:w="2975" w:type="pct"/>
            <w:vAlign w:val="center"/>
          </w:tcPr>
          <w:p w14:paraId="269403EC" w14:textId="77777777" w:rsidR="009C68F9" w:rsidRPr="00CF6B6A" w:rsidRDefault="009C68F9" w:rsidP="009C68F9">
            <w:pPr>
              <w:spacing w:after="4" w:line="265" w:lineRule="auto"/>
              <w:rPr>
                <w:rFonts w:ascii="Arial" w:eastAsia="Times New Roman" w:hAnsi="Arial" w:cs="Arial"/>
              </w:rPr>
            </w:pPr>
          </w:p>
          <w:p w14:paraId="0284B479" w14:textId="6E2BEF9B" w:rsidR="009C68F9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Fabryczna aktywacja tachografu — wstępna kalibracja</w:t>
            </w:r>
          </w:p>
          <w:p w14:paraId="2FFC3D9C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443" w:type="pct"/>
          </w:tcPr>
          <w:p w14:paraId="7AD45CE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727E69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691A9AA" w14:textId="1595C615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30</w:t>
            </w:r>
          </w:p>
        </w:tc>
        <w:tc>
          <w:tcPr>
            <w:tcW w:w="2975" w:type="pct"/>
            <w:vAlign w:val="center"/>
          </w:tcPr>
          <w:p w14:paraId="6D26A51D" w14:textId="395FD88D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Komputer pokładowy — komunikaty w języku polskim</w:t>
            </w:r>
          </w:p>
        </w:tc>
        <w:tc>
          <w:tcPr>
            <w:tcW w:w="1443" w:type="pct"/>
          </w:tcPr>
          <w:p w14:paraId="7E9938E0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2D8F35F8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0C5A9B0" w14:textId="116805C9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2975" w:type="pct"/>
            <w:vAlign w:val="center"/>
          </w:tcPr>
          <w:p w14:paraId="2A0B8A53" w14:textId="282EAE0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Szyby boczne drzwi sterowane elektrycznie</w:t>
            </w:r>
          </w:p>
        </w:tc>
        <w:tc>
          <w:tcPr>
            <w:tcW w:w="1443" w:type="pct"/>
          </w:tcPr>
          <w:p w14:paraId="17C64D46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8394F9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A164621" w14:textId="07C0DF18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32</w:t>
            </w:r>
          </w:p>
        </w:tc>
        <w:tc>
          <w:tcPr>
            <w:tcW w:w="2975" w:type="pct"/>
            <w:vAlign w:val="center"/>
          </w:tcPr>
          <w:p w14:paraId="738D546D" w14:textId="1EB0ADA5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Lusterka zewnętrzne podgrzewane i sterowane elektrycznie</w:t>
            </w:r>
          </w:p>
        </w:tc>
        <w:tc>
          <w:tcPr>
            <w:tcW w:w="1443" w:type="pct"/>
          </w:tcPr>
          <w:p w14:paraId="0FECBDC8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63253C4C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9AF1499" w14:textId="38E990DC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33</w:t>
            </w:r>
          </w:p>
        </w:tc>
        <w:tc>
          <w:tcPr>
            <w:tcW w:w="2975" w:type="pct"/>
            <w:vAlign w:val="center"/>
          </w:tcPr>
          <w:p w14:paraId="6CB5E2A8" w14:textId="1C19DEFA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Kabina 3 miejscowa fotel drugiego pasażera podwyższony</w:t>
            </w:r>
          </w:p>
        </w:tc>
        <w:tc>
          <w:tcPr>
            <w:tcW w:w="1443" w:type="pct"/>
          </w:tcPr>
          <w:p w14:paraId="18C54643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327408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6872626" w14:textId="56DA63C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34</w:t>
            </w:r>
          </w:p>
        </w:tc>
        <w:tc>
          <w:tcPr>
            <w:tcW w:w="2975" w:type="pct"/>
            <w:vAlign w:val="center"/>
          </w:tcPr>
          <w:p w14:paraId="29CF40EB" w14:textId="302DB935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Kabina o głębokości min. 1800 mm i wysokości min. 1600 mm licząc od podłogi do dachu.</w:t>
            </w:r>
          </w:p>
        </w:tc>
        <w:tc>
          <w:tcPr>
            <w:tcW w:w="1443" w:type="pct"/>
          </w:tcPr>
          <w:p w14:paraId="0EFA4B4B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1FE2266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3E280EA" w14:textId="00F2322A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35</w:t>
            </w:r>
          </w:p>
        </w:tc>
        <w:tc>
          <w:tcPr>
            <w:tcW w:w="2975" w:type="pct"/>
            <w:vAlign w:val="center"/>
          </w:tcPr>
          <w:p w14:paraId="237841A3" w14:textId="7457EF17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Siedzenie kierowcy z zawieszeniem pneumatycznym z pełną regulacją</w:t>
            </w:r>
          </w:p>
        </w:tc>
        <w:tc>
          <w:tcPr>
            <w:tcW w:w="1443" w:type="pct"/>
          </w:tcPr>
          <w:p w14:paraId="577ADFA2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798DF27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1E78A51" w14:textId="1D0D4F06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36</w:t>
            </w:r>
          </w:p>
        </w:tc>
        <w:tc>
          <w:tcPr>
            <w:tcW w:w="2975" w:type="pct"/>
            <w:vAlign w:val="center"/>
          </w:tcPr>
          <w:p w14:paraId="6AB223E8" w14:textId="62987C48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Radio z odtwarzaczem CD z instalacją i antenową</w:t>
            </w:r>
          </w:p>
        </w:tc>
        <w:tc>
          <w:tcPr>
            <w:tcW w:w="1443" w:type="pct"/>
          </w:tcPr>
          <w:p w14:paraId="4F187D5B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6A86B36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59C6480" w14:textId="0C35C54C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37</w:t>
            </w:r>
          </w:p>
        </w:tc>
        <w:tc>
          <w:tcPr>
            <w:tcW w:w="2975" w:type="pct"/>
            <w:vAlign w:val="center"/>
          </w:tcPr>
          <w:p w14:paraId="6BC85A3D" w14:textId="4E02AF8F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Kolor kabiny pomarańczowy RAL 2011</w:t>
            </w:r>
          </w:p>
        </w:tc>
        <w:tc>
          <w:tcPr>
            <w:tcW w:w="1443" w:type="pct"/>
          </w:tcPr>
          <w:p w14:paraId="003ACAE7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1669D22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4C9CFB5D" w14:textId="47B85EA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38</w:t>
            </w:r>
          </w:p>
        </w:tc>
        <w:tc>
          <w:tcPr>
            <w:tcW w:w="2975" w:type="pct"/>
            <w:vAlign w:val="center"/>
          </w:tcPr>
          <w:p w14:paraId="3D640690" w14:textId="777B2F2F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Apteczka oryginalna luzem</w:t>
            </w:r>
          </w:p>
        </w:tc>
        <w:tc>
          <w:tcPr>
            <w:tcW w:w="1443" w:type="pct"/>
          </w:tcPr>
          <w:p w14:paraId="415C8BBE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EC40277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7CCECC78" w14:textId="46620535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39</w:t>
            </w:r>
          </w:p>
        </w:tc>
        <w:tc>
          <w:tcPr>
            <w:tcW w:w="2975" w:type="pct"/>
            <w:vAlign w:val="center"/>
          </w:tcPr>
          <w:p w14:paraId="2487001F" w14:textId="0764DEB6" w:rsidR="00D61EF4" w:rsidRPr="00CF6B6A" w:rsidRDefault="009C68F9" w:rsidP="009C68F9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Gaśnica</w:t>
            </w:r>
          </w:p>
        </w:tc>
        <w:tc>
          <w:tcPr>
            <w:tcW w:w="1443" w:type="pct"/>
          </w:tcPr>
          <w:p w14:paraId="6A1C67B9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81F2D44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209F7C67" w14:textId="0E8F2E2C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40</w:t>
            </w:r>
          </w:p>
        </w:tc>
        <w:tc>
          <w:tcPr>
            <w:tcW w:w="2975" w:type="pct"/>
            <w:vAlign w:val="center"/>
          </w:tcPr>
          <w:p w14:paraId="217447D9" w14:textId="45AB274B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2 kliny pod koła</w:t>
            </w:r>
          </w:p>
        </w:tc>
        <w:tc>
          <w:tcPr>
            <w:tcW w:w="1443" w:type="pct"/>
          </w:tcPr>
          <w:p w14:paraId="04F50DCD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93CA00B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F186197" w14:textId="474173E5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2975" w:type="pct"/>
            <w:vAlign w:val="center"/>
          </w:tcPr>
          <w:p w14:paraId="1564E089" w14:textId="6A6B4C41" w:rsidR="00D61EF4" w:rsidRPr="00CF6B6A" w:rsidRDefault="00BE5C26" w:rsidP="00BE5C26">
            <w:pPr>
              <w:spacing w:after="4" w:line="265" w:lineRule="auto"/>
              <w:rPr>
                <w:rFonts w:ascii="Arial" w:hAnsi="Arial" w:cs="Arial"/>
              </w:rPr>
            </w:pPr>
            <w:r w:rsidRPr="00DC66AB">
              <w:rPr>
                <w:rFonts w:ascii="Arial" w:eastAsia="Times New Roman" w:hAnsi="Arial" w:cs="Arial"/>
              </w:rPr>
              <w:t>P</w:t>
            </w:r>
            <w:r>
              <w:rPr>
                <w:rFonts w:ascii="Arial" w:eastAsia="Times New Roman" w:hAnsi="Arial" w:cs="Arial"/>
              </w:rPr>
              <w:t>o</w:t>
            </w:r>
            <w:r w:rsidR="0032241D" w:rsidRPr="00CF6B6A">
              <w:rPr>
                <w:rFonts w:ascii="Arial" w:eastAsia="Times New Roman" w:hAnsi="Arial" w:cs="Arial"/>
              </w:rPr>
              <w:t>dnośnik hydrauliczny 12 t</w:t>
            </w:r>
          </w:p>
        </w:tc>
        <w:tc>
          <w:tcPr>
            <w:tcW w:w="1443" w:type="pct"/>
          </w:tcPr>
          <w:p w14:paraId="5A0692D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6690ACCE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35D4A096" w14:textId="0F275433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2975" w:type="pct"/>
            <w:vAlign w:val="center"/>
          </w:tcPr>
          <w:p w14:paraId="3921651F" w14:textId="344D07CB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Trójkąt ostrzegawczy luzem</w:t>
            </w:r>
            <w:bookmarkStart w:id="0" w:name="_GoBack"/>
            <w:bookmarkEnd w:id="0"/>
          </w:p>
        </w:tc>
        <w:tc>
          <w:tcPr>
            <w:tcW w:w="1443" w:type="pct"/>
          </w:tcPr>
          <w:p w14:paraId="51312CCE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01511532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57425019" w14:textId="11D31F2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2975" w:type="pct"/>
            <w:vAlign w:val="center"/>
          </w:tcPr>
          <w:p w14:paraId="2607B330" w14:textId="5B712655" w:rsidR="00D61EF4" w:rsidRPr="00CF6B6A" w:rsidRDefault="0032241D" w:rsidP="0032241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Instrukcja obsługi w języku polskim</w:t>
            </w:r>
          </w:p>
        </w:tc>
        <w:tc>
          <w:tcPr>
            <w:tcW w:w="1443" w:type="pct"/>
          </w:tcPr>
          <w:p w14:paraId="107205B1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E42589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1EA6D3FE" w14:textId="06623754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2975" w:type="pct"/>
            <w:vAlign w:val="center"/>
          </w:tcPr>
          <w:p w14:paraId="011F6CED" w14:textId="543B62DE" w:rsidR="00D61EF4" w:rsidRPr="00CF6B6A" w:rsidRDefault="0032241D" w:rsidP="0032241D">
            <w:pPr>
              <w:spacing w:after="4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Dokumentacja techniczna w języku polskim</w:t>
            </w:r>
          </w:p>
        </w:tc>
        <w:tc>
          <w:tcPr>
            <w:tcW w:w="1443" w:type="pct"/>
          </w:tcPr>
          <w:p w14:paraId="2DA2812D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594D6EBD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24DF0F2" w14:textId="43CB0C1E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2975" w:type="pct"/>
            <w:vAlign w:val="center"/>
          </w:tcPr>
          <w:p w14:paraId="63216E6C" w14:textId="3C2D6CA3" w:rsidR="00D61EF4" w:rsidRPr="00CF6B6A" w:rsidRDefault="0032241D" w:rsidP="0032241D">
            <w:pPr>
              <w:spacing w:after="28" w:line="265" w:lineRule="auto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Pojazd oraz wszystkie urządzenia wyposażenia muszą posiadać dopuszczenie do eksploatacji np. certyfikaty, zezwolenia itp. przewidziane polskim prawem</w:t>
            </w:r>
          </w:p>
        </w:tc>
        <w:tc>
          <w:tcPr>
            <w:tcW w:w="1443" w:type="pct"/>
          </w:tcPr>
          <w:p w14:paraId="1495FE67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9DCB39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0A9E20C8" w14:textId="18CBDF70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2975" w:type="pct"/>
            <w:vAlign w:val="center"/>
          </w:tcPr>
          <w:p w14:paraId="6F5C3D25" w14:textId="5BE88900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eastAsia="Times New Roman" w:hAnsi="Arial" w:cs="Arial"/>
              </w:rPr>
              <w:t>Ogumienie w rozmiarze min. 315/80R22,5 na wszystkich osiach</w:t>
            </w:r>
          </w:p>
        </w:tc>
        <w:tc>
          <w:tcPr>
            <w:tcW w:w="1443" w:type="pct"/>
          </w:tcPr>
          <w:p w14:paraId="40A29FE4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1467A76A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2E25F73" w14:textId="34788251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2975" w:type="pct"/>
            <w:vAlign w:val="center"/>
          </w:tcPr>
          <w:p w14:paraId="2174B671" w14:textId="7E0C49F4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Bieżnik koła zapasowego, opon przednich i osi pchanej — jednakowy</w:t>
            </w:r>
          </w:p>
        </w:tc>
        <w:tc>
          <w:tcPr>
            <w:tcW w:w="1443" w:type="pct"/>
          </w:tcPr>
          <w:p w14:paraId="1587C39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388F0D26" w14:textId="77777777" w:rsidTr="005D1266">
        <w:trPr>
          <w:trHeight w:val="728"/>
        </w:trPr>
        <w:tc>
          <w:tcPr>
            <w:tcW w:w="582" w:type="pct"/>
            <w:vAlign w:val="center"/>
          </w:tcPr>
          <w:p w14:paraId="678E5763" w14:textId="1B60E99D" w:rsidR="00D61EF4" w:rsidRPr="00CF6B6A" w:rsidRDefault="009C68F9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lastRenderedPageBreak/>
              <w:t>4</w:t>
            </w:r>
            <w:r w:rsidR="0032241D" w:rsidRPr="00CF6B6A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2975" w:type="pct"/>
            <w:vAlign w:val="center"/>
          </w:tcPr>
          <w:p w14:paraId="5ABB4E8D" w14:textId="40C20D04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>Koło zapasowe w rozmiarze 315/80R22,5</w:t>
            </w:r>
          </w:p>
        </w:tc>
        <w:tc>
          <w:tcPr>
            <w:tcW w:w="1443" w:type="pct"/>
          </w:tcPr>
          <w:p w14:paraId="5EC14C0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D61EF4" w:rsidRPr="00CF6B6A" w14:paraId="43F83E16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62F84BC3" w14:textId="3BA91A70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 w:rsidRPr="00CF6B6A">
              <w:rPr>
                <w:rFonts w:ascii="Arial" w:eastAsia="Calibri" w:hAnsi="Arial" w:cs="Arial"/>
                <w:sz w:val="18"/>
                <w:szCs w:val="18"/>
              </w:rPr>
              <w:t>49</w:t>
            </w:r>
          </w:p>
        </w:tc>
        <w:tc>
          <w:tcPr>
            <w:tcW w:w="2975" w:type="pct"/>
            <w:vAlign w:val="center"/>
          </w:tcPr>
          <w:p w14:paraId="6A7F5353" w14:textId="47CB04BA" w:rsidR="00D61EF4" w:rsidRPr="00CF6B6A" w:rsidRDefault="0032241D" w:rsidP="005D69B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 w:rsidRPr="00CF6B6A">
              <w:rPr>
                <w:rFonts w:ascii="Arial" w:hAnsi="Arial" w:cs="Arial"/>
              </w:rPr>
              <w:t xml:space="preserve">Zbiornik paliwa min 300 </w:t>
            </w:r>
            <w:r w:rsidR="00937BBB">
              <w:rPr>
                <w:rFonts w:ascii="Arial" w:hAnsi="Arial" w:cs="Arial"/>
              </w:rPr>
              <w:t>l</w:t>
            </w:r>
          </w:p>
        </w:tc>
        <w:tc>
          <w:tcPr>
            <w:tcW w:w="1443" w:type="pct"/>
          </w:tcPr>
          <w:p w14:paraId="31AC8F0A" w14:textId="77777777" w:rsidR="00D61EF4" w:rsidRPr="00CF6B6A" w:rsidRDefault="00D61EF4" w:rsidP="005D69B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6B2B42" w:rsidRPr="00CF6B6A" w14:paraId="5379791F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5514AE2C" w14:textId="3F9AA07B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50</w:t>
            </w:r>
          </w:p>
        </w:tc>
        <w:tc>
          <w:tcPr>
            <w:tcW w:w="2975" w:type="pct"/>
            <w:vAlign w:val="center"/>
          </w:tcPr>
          <w:p w14:paraId="156AA8CD" w14:textId="49A3F009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A41A09">
              <w:rPr>
                <w:rFonts w:ascii="Arial" w:hAnsi="Arial" w:cs="Arial"/>
              </w:rPr>
              <w:t>rzedmiot zamówienia posiada dokumenty dopuszczające do eksploatacji np. certyfikaty, zezwolenia itp. przewidziane prawem polskim oraz dokumenty niezbędne do zarejestrowania</w:t>
            </w:r>
          </w:p>
        </w:tc>
        <w:tc>
          <w:tcPr>
            <w:tcW w:w="1443" w:type="pct"/>
          </w:tcPr>
          <w:p w14:paraId="37DA79A5" w14:textId="77777777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6B2B42" w:rsidRPr="00CF6B6A" w14:paraId="00459DDD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76286D5B" w14:textId="11E99789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51</w:t>
            </w:r>
          </w:p>
        </w:tc>
        <w:tc>
          <w:tcPr>
            <w:tcW w:w="2975" w:type="pct"/>
            <w:vAlign w:val="center"/>
          </w:tcPr>
          <w:p w14:paraId="07F826C3" w14:textId="313C5C11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6B2B42">
              <w:rPr>
                <w:rFonts w:ascii="Arial" w:hAnsi="Arial" w:cs="Arial"/>
              </w:rPr>
              <w:t>szystkie naprawy i przeglądy w okresie gwarancji  wykonywane b</w:t>
            </w:r>
            <w:r>
              <w:rPr>
                <w:rFonts w:ascii="Arial" w:hAnsi="Arial" w:cs="Arial"/>
              </w:rPr>
              <w:t>ędą</w:t>
            </w:r>
            <w:r w:rsidRPr="006B2B42">
              <w:rPr>
                <w:rFonts w:ascii="Arial" w:hAnsi="Arial" w:cs="Arial"/>
              </w:rPr>
              <w:t xml:space="preserve"> nieodpłatnie</w:t>
            </w:r>
          </w:p>
        </w:tc>
        <w:tc>
          <w:tcPr>
            <w:tcW w:w="1443" w:type="pct"/>
          </w:tcPr>
          <w:p w14:paraId="55F3AD21" w14:textId="77777777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  <w:tr w:rsidR="006B2B42" w:rsidRPr="00CF6B6A" w14:paraId="5CBA79A5" w14:textId="77777777" w:rsidTr="0032241D">
        <w:trPr>
          <w:trHeight w:val="532"/>
        </w:trPr>
        <w:tc>
          <w:tcPr>
            <w:tcW w:w="582" w:type="pct"/>
            <w:vAlign w:val="center"/>
          </w:tcPr>
          <w:p w14:paraId="09C5D6B8" w14:textId="1656B7D3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52</w:t>
            </w:r>
          </w:p>
        </w:tc>
        <w:tc>
          <w:tcPr>
            <w:tcW w:w="2975" w:type="pct"/>
            <w:vAlign w:val="center"/>
          </w:tcPr>
          <w:p w14:paraId="05CB0380" w14:textId="73A4C6FF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Wykonawca przeprowadzi </w:t>
            </w:r>
            <w:r w:rsidRPr="006B2B42">
              <w:rPr>
                <w:rFonts w:ascii="Arial" w:hAnsi="Arial" w:cs="Arial"/>
              </w:rPr>
              <w:t>nieodpłatni</w:t>
            </w:r>
            <w:r>
              <w:rPr>
                <w:rFonts w:ascii="Arial" w:hAnsi="Arial" w:cs="Arial"/>
              </w:rPr>
              <w:t xml:space="preserve">e </w:t>
            </w:r>
            <w:r w:rsidRPr="006B2B42">
              <w:rPr>
                <w:rFonts w:ascii="Arial" w:hAnsi="Arial" w:cs="Arial"/>
              </w:rPr>
              <w:t>szkolenie w zakresie obsługi dostarczonych pojazdów i urządzeń na terenie bazy zamawiającego.</w:t>
            </w:r>
          </w:p>
        </w:tc>
        <w:tc>
          <w:tcPr>
            <w:tcW w:w="1443" w:type="pct"/>
          </w:tcPr>
          <w:p w14:paraId="5851FF42" w14:textId="77777777" w:rsidR="006B2B42" w:rsidRPr="00CF6B6A" w:rsidRDefault="006B2B42" w:rsidP="006B2B42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4F60D3C1" w14:textId="77777777" w:rsidR="00CF6B6A" w:rsidRDefault="00CF6B6A" w:rsidP="008F4171">
      <w:pPr>
        <w:spacing w:after="160" w:line="259" w:lineRule="auto"/>
        <w:ind w:left="426" w:hanging="426"/>
        <w:jc w:val="both"/>
        <w:rPr>
          <w:rFonts w:ascii="Arial" w:eastAsia="Calibri" w:hAnsi="Arial" w:cs="Arial"/>
          <w:sz w:val="21"/>
          <w:szCs w:val="21"/>
        </w:rPr>
      </w:pPr>
    </w:p>
    <w:p w14:paraId="3F417E27" w14:textId="5F4C78F8" w:rsidR="008F4171" w:rsidRPr="00CF6B6A" w:rsidRDefault="005D69B3" w:rsidP="008F4171">
      <w:pPr>
        <w:spacing w:after="160" w:line="259" w:lineRule="auto"/>
        <w:ind w:left="426" w:hanging="426"/>
        <w:jc w:val="both"/>
        <w:rPr>
          <w:rFonts w:ascii="Arial" w:eastAsia="Calibri" w:hAnsi="Arial" w:cs="Arial"/>
          <w:sz w:val="21"/>
          <w:szCs w:val="21"/>
        </w:rPr>
      </w:pPr>
      <w:r w:rsidRPr="00CF6B6A">
        <w:rPr>
          <w:rFonts w:ascii="Arial" w:eastAsia="Calibri" w:hAnsi="Arial" w:cs="Arial"/>
          <w:sz w:val="21"/>
          <w:szCs w:val="21"/>
        </w:rPr>
        <w:t xml:space="preserve"> </w:t>
      </w:r>
      <w:r w:rsidR="008F4171" w:rsidRPr="00CF6B6A">
        <w:rPr>
          <w:rFonts w:ascii="Arial" w:eastAsia="Calibri" w:hAnsi="Arial" w:cs="Arial"/>
          <w:sz w:val="21"/>
          <w:szCs w:val="21"/>
        </w:rPr>
        <w:t xml:space="preserve">*  W kolumnie </w:t>
      </w:r>
      <w:r w:rsidR="005D1266" w:rsidRPr="00CF6B6A">
        <w:rPr>
          <w:rFonts w:ascii="Arial" w:eastAsia="Calibri" w:hAnsi="Arial" w:cs="Arial"/>
          <w:sz w:val="21"/>
          <w:szCs w:val="21"/>
        </w:rPr>
        <w:t>3</w:t>
      </w:r>
      <w:r w:rsidR="008F4171" w:rsidRPr="00CF6B6A">
        <w:rPr>
          <w:rFonts w:ascii="Arial" w:eastAsia="Calibri" w:hAnsi="Arial" w:cs="Arial"/>
          <w:sz w:val="21"/>
          <w:szCs w:val="21"/>
        </w:rPr>
        <w:t xml:space="preserve"> Wykonawca przedstawi szczegółowy, ujęty w formie listy/ punktów opis oferowanych rozwiązań technicznych lub w formie potwierdzenia „TAK” w ramach Przedmiotu Zamówienia, podając również dla elementów wyposażenia pojazdu rodzaj rozwiązania, typ, model, producenta. </w:t>
      </w:r>
    </w:p>
    <w:p w14:paraId="4E91771B" w14:textId="386FF17F" w:rsidR="008F4171" w:rsidRPr="00CF6B6A" w:rsidRDefault="008F4171" w:rsidP="00437ECA">
      <w:pPr>
        <w:spacing w:after="160" w:line="259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CF6B6A">
        <w:rPr>
          <w:rFonts w:ascii="Arial" w:eastAsia="Calibri" w:hAnsi="Arial" w:cs="Arial"/>
          <w:sz w:val="21"/>
          <w:szCs w:val="21"/>
        </w:rPr>
        <w:t>W miejscach w których Zamawiający wskazał przedział lub minimalne parametry wyposażenia pojazdu Wykonawca obowiązanych będzie wskazać</w:t>
      </w:r>
      <w:r w:rsidR="00437ECA">
        <w:rPr>
          <w:rFonts w:ascii="Arial" w:eastAsia="Calibri" w:hAnsi="Arial" w:cs="Arial"/>
          <w:sz w:val="21"/>
          <w:szCs w:val="21"/>
        </w:rPr>
        <w:t xml:space="preserve"> </w:t>
      </w:r>
      <w:r w:rsidRPr="00CF6B6A">
        <w:rPr>
          <w:rFonts w:ascii="Arial" w:eastAsia="Calibri" w:hAnsi="Arial" w:cs="Arial"/>
          <w:sz w:val="21"/>
          <w:szCs w:val="21"/>
        </w:rPr>
        <w:t xml:space="preserve">konkretne parametry jakie posiada zaoferowany pojazd i jego wyposażenie lub jednoznaczne rozwiązania przewidziane w zaoferowanym przez Wykonawcę pojeździe. </w:t>
      </w:r>
    </w:p>
    <w:p w14:paraId="1CBA63FB" w14:textId="4309C5D2" w:rsidR="005D69B3" w:rsidRPr="00CF6B6A" w:rsidRDefault="008F4171" w:rsidP="00437ECA">
      <w:pPr>
        <w:spacing w:after="160" w:line="259" w:lineRule="auto"/>
        <w:ind w:left="426"/>
        <w:jc w:val="both"/>
        <w:rPr>
          <w:rFonts w:ascii="Arial" w:eastAsia="Calibri" w:hAnsi="Arial" w:cs="Arial"/>
          <w:sz w:val="21"/>
          <w:szCs w:val="21"/>
        </w:rPr>
      </w:pPr>
      <w:r w:rsidRPr="00CF6B6A">
        <w:rPr>
          <w:rFonts w:ascii="Arial" w:eastAsia="Calibri" w:hAnsi="Arial" w:cs="Arial"/>
          <w:sz w:val="21"/>
          <w:szCs w:val="21"/>
        </w:rPr>
        <w:t xml:space="preserve">Opis sporządzony przez Wykonawcę musi być jednoznaczny i zawierać co najmniej informacje o cechach i parametrach zaoferowanego przez Wykonawcę pojazdu, które zostały ujęte w opisie sporządzonym przez Zamawiającego w kolumnie </w:t>
      </w:r>
      <w:r w:rsidR="00437ECA">
        <w:rPr>
          <w:rFonts w:ascii="Arial" w:eastAsia="Calibri" w:hAnsi="Arial" w:cs="Arial"/>
          <w:sz w:val="21"/>
          <w:szCs w:val="21"/>
        </w:rPr>
        <w:t>2</w:t>
      </w:r>
      <w:r w:rsidRPr="00CF6B6A">
        <w:rPr>
          <w:rFonts w:ascii="Arial" w:eastAsia="Calibri" w:hAnsi="Arial" w:cs="Arial"/>
          <w:sz w:val="21"/>
          <w:szCs w:val="21"/>
        </w:rPr>
        <w:t xml:space="preserve"> tabeli.</w:t>
      </w:r>
    </w:p>
    <w:p w14:paraId="04021D75" w14:textId="77777777" w:rsidR="005D69B3" w:rsidRPr="00CF6B6A" w:rsidRDefault="005D69B3" w:rsidP="008F4171">
      <w:pPr>
        <w:spacing w:after="160" w:line="259" w:lineRule="auto"/>
        <w:ind w:left="7506" w:hanging="426"/>
        <w:rPr>
          <w:rFonts w:ascii="Arial" w:eastAsia="Calibri" w:hAnsi="Arial" w:cs="Arial"/>
          <w:sz w:val="21"/>
          <w:szCs w:val="21"/>
        </w:rPr>
      </w:pPr>
    </w:p>
    <w:p w14:paraId="0092BF1D" w14:textId="26DA513D" w:rsidR="00647F99" w:rsidRPr="00AD39C7" w:rsidRDefault="00647F99" w:rsidP="00647F9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Cs w:val="24"/>
          <w:lang w:eastAsia="ar-SA"/>
        </w:rPr>
      </w:pPr>
      <w:r w:rsidRPr="00AD39C7">
        <w:rPr>
          <w:rFonts w:ascii="Arial" w:eastAsia="Times New Roman" w:hAnsi="Arial" w:cs="Arial"/>
          <w:b/>
          <w:szCs w:val="24"/>
          <w:lang w:eastAsia="ar-SA"/>
        </w:rPr>
        <w:t xml:space="preserve">Niniejszy Załącznik Wykonawca składa </w:t>
      </w:r>
      <w:r w:rsidR="00437ECA" w:rsidRPr="00AD39C7">
        <w:rPr>
          <w:rFonts w:ascii="Arial" w:eastAsia="Times New Roman" w:hAnsi="Arial" w:cs="Arial"/>
          <w:b/>
          <w:szCs w:val="24"/>
          <w:lang w:eastAsia="ar-SA"/>
        </w:rPr>
        <w:t>wra</w:t>
      </w:r>
      <w:r w:rsidRPr="00AD39C7">
        <w:rPr>
          <w:rFonts w:ascii="Arial" w:eastAsia="Times New Roman" w:hAnsi="Arial" w:cs="Arial"/>
          <w:b/>
          <w:szCs w:val="24"/>
          <w:lang w:eastAsia="ar-SA"/>
        </w:rPr>
        <w:t xml:space="preserve">z </w:t>
      </w:r>
      <w:r w:rsidR="00437ECA" w:rsidRPr="00AD39C7">
        <w:rPr>
          <w:rFonts w:ascii="Arial" w:eastAsia="Times New Roman" w:hAnsi="Arial" w:cs="Arial"/>
          <w:b/>
          <w:szCs w:val="24"/>
          <w:lang w:eastAsia="ar-SA"/>
        </w:rPr>
        <w:t xml:space="preserve">z </w:t>
      </w:r>
      <w:r w:rsidRPr="00AD39C7">
        <w:rPr>
          <w:rFonts w:ascii="Arial" w:eastAsia="Times New Roman" w:hAnsi="Arial" w:cs="Arial"/>
          <w:b/>
          <w:szCs w:val="24"/>
          <w:lang w:eastAsia="ar-SA"/>
        </w:rPr>
        <w:t xml:space="preserve">ofertą oraz stanowi element oferty. </w:t>
      </w:r>
    </w:p>
    <w:p w14:paraId="18BA5EC1" w14:textId="77777777" w:rsidR="00647F99" w:rsidRPr="00CF6B6A" w:rsidRDefault="00647F99" w:rsidP="00647F99">
      <w:pPr>
        <w:suppressAutoHyphens/>
        <w:spacing w:after="0" w:line="240" w:lineRule="auto"/>
        <w:rPr>
          <w:rFonts w:ascii="Arial" w:eastAsia="Times New Roman" w:hAnsi="Arial" w:cs="Arial"/>
          <w:szCs w:val="24"/>
          <w:lang w:eastAsia="ar-SA"/>
        </w:rPr>
      </w:pPr>
    </w:p>
    <w:p w14:paraId="17098DD1" w14:textId="77777777" w:rsidR="000E1B45" w:rsidRDefault="000E1B45">
      <w:pPr>
        <w:rPr>
          <w:rFonts w:ascii="Arial" w:hAnsi="Arial" w:cs="Arial"/>
        </w:rPr>
      </w:pPr>
    </w:p>
    <w:p w14:paraId="58799236" w14:textId="77777777" w:rsidR="000E1B45" w:rsidRPr="000E1B45" w:rsidRDefault="000E1B45" w:rsidP="000E1B45">
      <w:pPr>
        <w:jc w:val="right"/>
        <w:rPr>
          <w:rFonts w:ascii="Arial" w:hAnsi="Arial" w:cs="Arial"/>
        </w:rPr>
      </w:pPr>
      <w:r w:rsidRPr="000E1B45">
        <w:rPr>
          <w:rFonts w:ascii="Arial" w:hAnsi="Arial" w:cs="Arial"/>
        </w:rPr>
        <w:t>……………………………………………………………………………………………….</w:t>
      </w:r>
    </w:p>
    <w:p w14:paraId="4AEB0426" w14:textId="77777777" w:rsidR="000E1B45" w:rsidRPr="000E1B45" w:rsidRDefault="000E1B45" w:rsidP="000E1B45">
      <w:pPr>
        <w:jc w:val="right"/>
        <w:rPr>
          <w:rFonts w:ascii="Arial" w:hAnsi="Arial" w:cs="Arial"/>
        </w:rPr>
      </w:pPr>
      <w:r w:rsidRPr="000E1B45">
        <w:rPr>
          <w:rFonts w:ascii="Arial" w:hAnsi="Arial" w:cs="Arial"/>
          <w:i/>
          <w:iCs/>
        </w:rPr>
        <w:t>(kwalifikowany podpis elektroniczny osoby uprawnionej do reprezentacji Wykonawcy)</w:t>
      </w:r>
    </w:p>
    <w:p w14:paraId="649237F5" w14:textId="77777777" w:rsidR="000E1B45" w:rsidRPr="00CF6B6A" w:rsidRDefault="000E1B45">
      <w:pPr>
        <w:rPr>
          <w:rFonts w:ascii="Arial" w:hAnsi="Arial" w:cs="Arial"/>
        </w:rPr>
      </w:pPr>
    </w:p>
    <w:sectPr w:rsidR="000E1B45" w:rsidRPr="00CF6B6A" w:rsidSect="005D69B3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B06D73" w14:textId="77777777" w:rsidR="00CF6B6A" w:rsidRDefault="00CF6B6A" w:rsidP="00CF6B6A">
      <w:pPr>
        <w:spacing w:after="0" w:line="240" w:lineRule="auto"/>
      </w:pPr>
      <w:r>
        <w:separator/>
      </w:r>
    </w:p>
  </w:endnote>
  <w:endnote w:type="continuationSeparator" w:id="0">
    <w:p w14:paraId="4710D27A" w14:textId="77777777" w:rsidR="00CF6B6A" w:rsidRDefault="00CF6B6A" w:rsidP="00CF6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, 宋体">
    <w:charset w:val="00"/>
    <w:family w:val="auto"/>
    <w:pitch w:val="variable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256CB" w14:textId="77777777" w:rsidR="00CF6B6A" w:rsidRDefault="00CF6B6A" w:rsidP="00CF6B6A">
      <w:pPr>
        <w:spacing w:after="0" w:line="240" w:lineRule="auto"/>
      </w:pPr>
      <w:r>
        <w:separator/>
      </w:r>
    </w:p>
  </w:footnote>
  <w:footnote w:type="continuationSeparator" w:id="0">
    <w:p w14:paraId="56F865C0" w14:textId="77777777" w:rsidR="00CF6B6A" w:rsidRDefault="00CF6B6A" w:rsidP="00CF6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1FB38" w14:textId="1376D513" w:rsidR="00A63997" w:rsidRPr="00A63997" w:rsidRDefault="00A63997" w:rsidP="00A63997">
    <w:pPr>
      <w:numPr>
        <w:ilvl w:val="0"/>
        <w:numId w:val="2"/>
      </w:numPr>
      <w:tabs>
        <w:tab w:val="center" w:pos="4536"/>
        <w:tab w:val="right" w:pos="9072"/>
      </w:tabs>
      <w:spacing w:after="0" w:line="240" w:lineRule="auto"/>
      <w:ind w:left="0" w:firstLine="0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A63997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8240" behindDoc="0" locked="0" layoutInCell="1" allowOverlap="1" wp14:anchorId="60AFB667" wp14:editId="2CE6961C">
          <wp:simplePos x="0" y="0"/>
          <wp:positionH relativeFrom="column">
            <wp:posOffset>-271145</wp:posOffset>
          </wp:positionH>
          <wp:positionV relativeFrom="paragraph">
            <wp:posOffset>-440055</wp:posOffset>
          </wp:positionV>
          <wp:extent cx="1506220" cy="78994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220" cy="78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3997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144A9FB" wp14:editId="50D8EC1B">
          <wp:simplePos x="0" y="0"/>
          <wp:positionH relativeFrom="column">
            <wp:posOffset>7558405</wp:posOffset>
          </wp:positionH>
          <wp:positionV relativeFrom="paragraph">
            <wp:posOffset>-392430</wp:posOffset>
          </wp:positionV>
          <wp:extent cx="1186815" cy="847725"/>
          <wp:effectExtent l="0" t="0" r="0" b="952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815" cy="847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63997">
      <w:rPr>
        <w:rFonts w:ascii="Times New Roman" w:eastAsia="Times New Roman" w:hAnsi="Times New Roman" w:cs="Times New Roman"/>
        <w:sz w:val="24"/>
        <w:szCs w:val="24"/>
        <w:lang w:eastAsia="pl-PL"/>
      </w:rPr>
      <w:tab/>
    </w:r>
    <w:r w:rsidRPr="00A63997">
      <w:rPr>
        <w:rFonts w:ascii="Times New Roman" w:eastAsia="Times New Roman" w:hAnsi="Times New Roman" w:cs="Times New Roman"/>
        <w:sz w:val="24"/>
        <w:szCs w:val="24"/>
        <w:lang w:eastAsia="pl-PL"/>
      </w:rPr>
      <w:tab/>
    </w:r>
  </w:p>
  <w:p w14:paraId="61EFD3A3" w14:textId="77777777" w:rsidR="00A63997" w:rsidRDefault="00A6399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6006D"/>
    <w:multiLevelType w:val="hybridMultilevel"/>
    <w:tmpl w:val="1A18914E"/>
    <w:lvl w:ilvl="0" w:tplc="D6EE094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B781F"/>
    <w:multiLevelType w:val="hybridMultilevel"/>
    <w:tmpl w:val="FFCE1FCC"/>
    <w:lvl w:ilvl="0" w:tplc="1C22955A">
      <w:start w:val="1"/>
      <w:numFmt w:val="decimal"/>
      <w:lvlText w:val="%1."/>
      <w:lvlJc w:val="left"/>
      <w:pPr>
        <w:ind w:left="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029DEE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E6FB18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22C23A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4B01C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0A758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52F4B0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D0D5EE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622D5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E02AE9"/>
    <w:multiLevelType w:val="multilevel"/>
    <w:tmpl w:val="A68CB748"/>
    <w:styleLink w:val="WW8Num16"/>
    <w:lvl w:ilvl="0">
      <w:start w:val="1"/>
      <w:numFmt w:val="decimal"/>
      <w:lvlText w:val="%1)"/>
      <w:lvlJc w:val="left"/>
      <w:pPr>
        <w:ind w:left="861" w:hanging="360"/>
      </w:pPr>
      <w:rPr>
        <w:rFonts w:ascii="Verdana" w:eastAsia="Times New Roman" w:hAnsi="Verdana" w:cs="Cambria"/>
      </w:rPr>
    </w:lvl>
    <w:lvl w:ilvl="1">
      <w:numFmt w:val="bullet"/>
      <w:lvlText w:val="o"/>
      <w:lvlJc w:val="left"/>
      <w:pPr>
        <w:ind w:left="15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0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02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7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6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18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9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21" w:hanging="360"/>
      </w:pPr>
      <w:rPr>
        <w:rFonts w:ascii="Wingdings" w:hAnsi="Wingdings" w:cs="Wingdings"/>
      </w:rPr>
    </w:lvl>
  </w:abstractNum>
  <w:abstractNum w:abstractNumId="3">
    <w:nsid w:val="0DCE5944"/>
    <w:multiLevelType w:val="hybridMultilevel"/>
    <w:tmpl w:val="BBFC44FC"/>
    <w:lvl w:ilvl="0" w:tplc="F8FC7B78">
      <w:start w:val="13"/>
      <w:numFmt w:val="decimal"/>
      <w:lvlText w:val="%1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E42BD4">
      <w:start w:val="1"/>
      <w:numFmt w:val="bullet"/>
      <w:lvlText w:val="-"/>
      <w:lvlJc w:val="left"/>
      <w:pPr>
        <w:ind w:left="1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52B4CE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B28FF6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2471B4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48E53C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7C0930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C032CA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FCD5F6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DFD5574"/>
    <w:multiLevelType w:val="hybridMultilevel"/>
    <w:tmpl w:val="AD5A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E40AA"/>
    <w:multiLevelType w:val="hybridMultilevel"/>
    <w:tmpl w:val="3648B1BC"/>
    <w:lvl w:ilvl="0" w:tplc="40E2AEAA">
      <w:start w:val="1"/>
      <w:numFmt w:val="decimal"/>
      <w:lvlText w:val="%1)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022BB"/>
    <w:multiLevelType w:val="hybridMultilevel"/>
    <w:tmpl w:val="BBFC44FC"/>
    <w:lvl w:ilvl="0" w:tplc="FFFFFFFF">
      <w:start w:val="13"/>
      <w:numFmt w:val="decimal"/>
      <w:lvlText w:val="%1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-"/>
      <w:lvlJc w:val="left"/>
      <w:pPr>
        <w:ind w:left="1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EAD15B0"/>
    <w:multiLevelType w:val="hybridMultilevel"/>
    <w:tmpl w:val="40B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B6345"/>
    <w:multiLevelType w:val="hybridMultilevel"/>
    <w:tmpl w:val="BBFC44FC"/>
    <w:lvl w:ilvl="0" w:tplc="FFFFFFFF">
      <w:start w:val="13"/>
      <w:numFmt w:val="decimal"/>
      <w:lvlText w:val="%1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-"/>
      <w:lvlJc w:val="left"/>
      <w:pPr>
        <w:ind w:left="1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1697423"/>
    <w:multiLevelType w:val="multilevel"/>
    <w:tmpl w:val="2EE0AB88"/>
    <w:styleLink w:val="WW8Num9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SimSun, 宋体" w:hAnsi="Verdana" w:cs="Aharoni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23354ED5"/>
    <w:multiLevelType w:val="hybridMultilevel"/>
    <w:tmpl w:val="BFE6740C"/>
    <w:lvl w:ilvl="0" w:tplc="4A0863F4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Cambr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E3119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8D51E4A"/>
    <w:multiLevelType w:val="hybridMultilevel"/>
    <w:tmpl w:val="89FAB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A03B5"/>
    <w:multiLevelType w:val="hybridMultilevel"/>
    <w:tmpl w:val="B82631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D57923"/>
    <w:multiLevelType w:val="hybridMultilevel"/>
    <w:tmpl w:val="F4643DE6"/>
    <w:lvl w:ilvl="0" w:tplc="178CA4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7FAE"/>
    <w:multiLevelType w:val="hybridMultilevel"/>
    <w:tmpl w:val="782A6FA0"/>
    <w:lvl w:ilvl="0" w:tplc="251AA51A">
      <w:start w:val="1"/>
      <w:numFmt w:val="decimal"/>
      <w:lvlText w:val="%1)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50048C"/>
    <w:multiLevelType w:val="hybridMultilevel"/>
    <w:tmpl w:val="689A7986"/>
    <w:lvl w:ilvl="0" w:tplc="62AA6F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715394"/>
    <w:multiLevelType w:val="hybridMultilevel"/>
    <w:tmpl w:val="393C1C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6B0DDB"/>
    <w:multiLevelType w:val="hybridMultilevel"/>
    <w:tmpl w:val="0EC047F4"/>
    <w:lvl w:ilvl="0" w:tplc="48D43C98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C4638F"/>
    <w:multiLevelType w:val="hybridMultilevel"/>
    <w:tmpl w:val="E8F00162"/>
    <w:lvl w:ilvl="0" w:tplc="F41A4C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C90FF6"/>
    <w:multiLevelType w:val="hybridMultilevel"/>
    <w:tmpl w:val="F50096A2"/>
    <w:lvl w:ilvl="0" w:tplc="AE323D10">
      <w:start w:val="1"/>
      <w:numFmt w:val="decimal"/>
      <w:lvlText w:val="%1)"/>
      <w:lvlJc w:val="left"/>
      <w:pPr>
        <w:ind w:left="720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C6064"/>
    <w:multiLevelType w:val="hybridMultilevel"/>
    <w:tmpl w:val="F2F40E80"/>
    <w:lvl w:ilvl="0" w:tplc="07A0CA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2623F4"/>
    <w:multiLevelType w:val="hybridMultilevel"/>
    <w:tmpl w:val="02E669D6"/>
    <w:lvl w:ilvl="0" w:tplc="D29C5F08">
      <w:start w:val="1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EAEC92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D8758C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BA0732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9C719C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8E2606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4210B6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8EF7A0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740F5C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8B87C17"/>
    <w:multiLevelType w:val="hybridMultilevel"/>
    <w:tmpl w:val="9328E1B2"/>
    <w:lvl w:ilvl="0" w:tplc="E7AE95AA">
      <w:start w:val="43"/>
      <w:numFmt w:val="decimal"/>
      <w:lvlText w:val="%1.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4AE54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EAAC0C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122BB8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8C09F6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D41AA2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A093D8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F6B396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4A7F6C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96E559F"/>
    <w:multiLevelType w:val="multilevel"/>
    <w:tmpl w:val="E9FC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A2F3098"/>
    <w:multiLevelType w:val="hybridMultilevel"/>
    <w:tmpl w:val="342A99FA"/>
    <w:lvl w:ilvl="0" w:tplc="315031D2">
      <w:start w:val="1"/>
      <w:numFmt w:val="decimal"/>
      <w:lvlText w:val="%1)"/>
      <w:lvlJc w:val="left"/>
      <w:pPr>
        <w:ind w:left="360" w:hanging="360"/>
      </w:pPr>
      <w:rPr>
        <w:rFonts w:ascii="Verdana" w:eastAsiaTheme="minorHAnsi" w:hAnsi="Verdana" w:cs="Cambri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0E70384"/>
    <w:multiLevelType w:val="multilevel"/>
    <w:tmpl w:val="10726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771ABE"/>
    <w:multiLevelType w:val="multilevel"/>
    <w:tmpl w:val="2A960182"/>
    <w:styleLink w:val="WW8Num17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8">
    <w:nsid w:val="52321D7A"/>
    <w:multiLevelType w:val="hybridMultilevel"/>
    <w:tmpl w:val="1E1ED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AC7E99"/>
    <w:multiLevelType w:val="hybridMultilevel"/>
    <w:tmpl w:val="0D4A33F4"/>
    <w:lvl w:ilvl="0" w:tplc="9350D6DE">
      <w:start w:val="12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EA937C">
      <w:start w:val="1"/>
      <w:numFmt w:val="lowerLetter"/>
      <w:lvlText w:val="%2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D421CA">
      <w:start w:val="1"/>
      <w:numFmt w:val="lowerRoman"/>
      <w:lvlText w:val="%3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5E8660">
      <w:start w:val="1"/>
      <w:numFmt w:val="decimal"/>
      <w:lvlText w:val="%4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C0254">
      <w:start w:val="1"/>
      <w:numFmt w:val="lowerLetter"/>
      <w:lvlText w:val="%5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F242B8">
      <w:start w:val="1"/>
      <w:numFmt w:val="lowerRoman"/>
      <w:lvlText w:val="%6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D46174">
      <w:start w:val="1"/>
      <w:numFmt w:val="decimal"/>
      <w:lvlText w:val="%7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E60478">
      <w:start w:val="1"/>
      <w:numFmt w:val="lowerLetter"/>
      <w:lvlText w:val="%8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62D346">
      <w:start w:val="1"/>
      <w:numFmt w:val="lowerRoman"/>
      <w:lvlText w:val="%9"/>
      <w:lvlJc w:val="left"/>
      <w:pPr>
        <w:ind w:left="6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EC620B8"/>
    <w:multiLevelType w:val="hybridMultilevel"/>
    <w:tmpl w:val="D2967A10"/>
    <w:lvl w:ilvl="0" w:tplc="1D3CD110">
      <w:start w:val="1"/>
      <w:numFmt w:val="lowerLetter"/>
      <w:lvlText w:val="%1)"/>
      <w:lvlJc w:val="left"/>
      <w:pPr>
        <w:ind w:left="912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31">
    <w:nsid w:val="69C86A34"/>
    <w:multiLevelType w:val="hybridMultilevel"/>
    <w:tmpl w:val="F4F88360"/>
    <w:lvl w:ilvl="0" w:tplc="BDC262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FF58F2"/>
    <w:multiLevelType w:val="multilevel"/>
    <w:tmpl w:val="14B8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516295"/>
    <w:multiLevelType w:val="hybridMultilevel"/>
    <w:tmpl w:val="81EE045E"/>
    <w:lvl w:ilvl="0" w:tplc="ECD06D6E">
      <w:start w:val="32"/>
      <w:numFmt w:val="decimal"/>
      <w:lvlText w:val="%1.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18197A">
      <w:start w:val="1"/>
      <w:numFmt w:val="lowerLetter"/>
      <w:lvlText w:val="%2"/>
      <w:lvlJc w:val="left"/>
      <w:pPr>
        <w:ind w:left="1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E2B9DA">
      <w:start w:val="1"/>
      <w:numFmt w:val="lowerRoman"/>
      <w:lvlText w:val="%3"/>
      <w:lvlJc w:val="left"/>
      <w:pPr>
        <w:ind w:left="2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D4954A">
      <w:start w:val="1"/>
      <w:numFmt w:val="decimal"/>
      <w:lvlText w:val="%4"/>
      <w:lvlJc w:val="left"/>
      <w:pPr>
        <w:ind w:left="2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1AAB64">
      <w:start w:val="1"/>
      <w:numFmt w:val="lowerLetter"/>
      <w:lvlText w:val="%5"/>
      <w:lvlJc w:val="left"/>
      <w:pPr>
        <w:ind w:left="3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223704">
      <w:start w:val="1"/>
      <w:numFmt w:val="lowerRoman"/>
      <w:lvlText w:val="%6"/>
      <w:lvlJc w:val="left"/>
      <w:pPr>
        <w:ind w:left="4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F6AA58">
      <w:start w:val="1"/>
      <w:numFmt w:val="decimal"/>
      <w:lvlText w:val="%7"/>
      <w:lvlJc w:val="left"/>
      <w:pPr>
        <w:ind w:left="5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CA6E18">
      <w:start w:val="1"/>
      <w:numFmt w:val="lowerLetter"/>
      <w:lvlText w:val="%8"/>
      <w:lvlJc w:val="left"/>
      <w:pPr>
        <w:ind w:left="5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3C7C8C">
      <w:start w:val="1"/>
      <w:numFmt w:val="lowerRoman"/>
      <w:lvlText w:val="%9"/>
      <w:lvlJc w:val="left"/>
      <w:pPr>
        <w:ind w:left="6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733D2F0B"/>
    <w:multiLevelType w:val="hybridMultilevel"/>
    <w:tmpl w:val="C5386EDE"/>
    <w:lvl w:ilvl="0" w:tplc="305CBE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A248E2"/>
    <w:multiLevelType w:val="hybridMultilevel"/>
    <w:tmpl w:val="78281CDA"/>
    <w:lvl w:ilvl="0" w:tplc="5BBEE0E4">
      <w:start w:val="5"/>
      <w:numFmt w:val="decimal"/>
      <w:lvlText w:val="%1."/>
      <w:lvlJc w:val="left"/>
      <w:pPr>
        <w:ind w:left="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9668756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2AA745C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B321DE8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A4A24C4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C30F482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55A2F08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4BC5DC8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B8251FC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8FB0056"/>
    <w:multiLevelType w:val="hybridMultilevel"/>
    <w:tmpl w:val="9EFE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3901BB"/>
    <w:multiLevelType w:val="hybridMultilevel"/>
    <w:tmpl w:val="0F766FE4"/>
    <w:name w:val="WW8Num544324"/>
    <w:lvl w:ilvl="0" w:tplc="14627BD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9"/>
  </w:num>
  <w:num w:numId="3">
    <w:abstractNumId w:val="2"/>
  </w:num>
  <w:num w:numId="4">
    <w:abstractNumId w:val="27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Verdana" w:eastAsia="Times New Roman" w:hAnsi="Verdana" w:cs="Calibri"/>
        </w:rPr>
      </w:lvl>
    </w:lvlOverride>
  </w:num>
  <w:num w:numId="5">
    <w:abstractNumId w:val="16"/>
  </w:num>
  <w:num w:numId="6">
    <w:abstractNumId w:val="19"/>
  </w:num>
  <w:num w:numId="7">
    <w:abstractNumId w:val="15"/>
  </w:num>
  <w:num w:numId="8">
    <w:abstractNumId w:val="21"/>
  </w:num>
  <w:num w:numId="9">
    <w:abstractNumId w:val="10"/>
  </w:num>
  <w:num w:numId="10">
    <w:abstractNumId w:val="5"/>
  </w:num>
  <w:num w:numId="11">
    <w:abstractNumId w:val="31"/>
  </w:num>
  <w:num w:numId="12">
    <w:abstractNumId w:val="0"/>
  </w:num>
  <w:num w:numId="13">
    <w:abstractNumId w:val="28"/>
  </w:num>
  <w:num w:numId="14">
    <w:abstractNumId w:val="30"/>
  </w:num>
  <w:num w:numId="15">
    <w:abstractNumId w:val="36"/>
  </w:num>
  <w:num w:numId="16">
    <w:abstractNumId w:val="25"/>
  </w:num>
  <w:num w:numId="17">
    <w:abstractNumId w:val="17"/>
  </w:num>
  <w:num w:numId="18">
    <w:abstractNumId w:val="7"/>
  </w:num>
  <w:num w:numId="19">
    <w:abstractNumId w:val="4"/>
  </w:num>
  <w:num w:numId="20">
    <w:abstractNumId w:val="14"/>
  </w:num>
  <w:num w:numId="21">
    <w:abstractNumId w:val="20"/>
  </w:num>
  <w:num w:numId="22">
    <w:abstractNumId w:val="12"/>
  </w:num>
  <w:num w:numId="23">
    <w:abstractNumId w:val="18"/>
  </w:num>
  <w:num w:numId="24">
    <w:abstractNumId w:val="13"/>
  </w:num>
  <w:num w:numId="25">
    <w:abstractNumId w:val="11"/>
  </w:num>
  <w:num w:numId="26">
    <w:abstractNumId w:val="32"/>
  </w:num>
  <w:num w:numId="27">
    <w:abstractNumId w:val="24"/>
  </w:num>
  <w:num w:numId="28">
    <w:abstractNumId w:val="26"/>
  </w:num>
  <w:num w:numId="29">
    <w:abstractNumId w:val="27"/>
  </w:num>
  <w:num w:numId="30">
    <w:abstractNumId w:val="1"/>
  </w:num>
  <w:num w:numId="31">
    <w:abstractNumId w:val="3"/>
  </w:num>
  <w:num w:numId="32">
    <w:abstractNumId w:val="6"/>
  </w:num>
  <w:num w:numId="33">
    <w:abstractNumId w:val="8"/>
  </w:num>
  <w:num w:numId="34">
    <w:abstractNumId w:val="22"/>
  </w:num>
  <w:num w:numId="35">
    <w:abstractNumId w:val="35"/>
  </w:num>
  <w:num w:numId="36">
    <w:abstractNumId w:val="29"/>
  </w:num>
  <w:num w:numId="37">
    <w:abstractNumId w:val="33"/>
  </w:num>
  <w:num w:numId="38">
    <w:abstractNumId w:val="23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E0"/>
    <w:rsid w:val="000C1172"/>
    <w:rsid w:val="000E133A"/>
    <w:rsid w:val="000E1B45"/>
    <w:rsid w:val="0010432F"/>
    <w:rsid w:val="001E3610"/>
    <w:rsid w:val="001F740D"/>
    <w:rsid w:val="00232A78"/>
    <w:rsid w:val="0032241D"/>
    <w:rsid w:val="003452F9"/>
    <w:rsid w:val="00352CDD"/>
    <w:rsid w:val="003D1ACB"/>
    <w:rsid w:val="00402A47"/>
    <w:rsid w:val="00437ECA"/>
    <w:rsid w:val="005A5D59"/>
    <w:rsid w:val="005D1266"/>
    <w:rsid w:val="005D69B3"/>
    <w:rsid w:val="00647F99"/>
    <w:rsid w:val="006B2B42"/>
    <w:rsid w:val="006B488D"/>
    <w:rsid w:val="00737A5F"/>
    <w:rsid w:val="008F4171"/>
    <w:rsid w:val="00937BBB"/>
    <w:rsid w:val="009B64BA"/>
    <w:rsid w:val="009C68F9"/>
    <w:rsid w:val="009F28E0"/>
    <w:rsid w:val="00A41A09"/>
    <w:rsid w:val="00A541F9"/>
    <w:rsid w:val="00A621ED"/>
    <w:rsid w:val="00A63997"/>
    <w:rsid w:val="00AD39C7"/>
    <w:rsid w:val="00B93116"/>
    <w:rsid w:val="00BE5C26"/>
    <w:rsid w:val="00CF6B6A"/>
    <w:rsid w:val="00D61EF4"/>
    <w:rsid w:val="00DC66AB"/>
    <w:rsid w:val="00E46D07"/>
    <w:rsid w:val="00EA35D9"/>
    <w:rsid w:val="00ED7DF5"/>
    <w:rsid w:val="00F4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2E82D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9">
    <w:name w:val="WW8Num9"/>
    <w:basedOn w:val="Bezlisty"/>
    <w:rsid w:val="005D69B3"/>
    <w:pPr>
      <w:numPr>
        <w:numId w:val="2"/>
      </w:numPr>
    </w:pPr>
  </w:style>
  <w:style w:type="numbering" w:customStyle="1" w:styleId="WW8Num16">
    <w:name w:val="WW8Num16"/>
    <w:basedOn w:val="Bezlisty"/>
    <w:rsid w:val="005D69B3"/>
    <w:pPr>
      <w:numPr>
        <w:numId w:val="3"/>
      </w:numPr>
    </w:pPr>
  </w:style>
  <w:style w:type="numbering" w:customStyle="1" w:styleId="WW8Num17">
    <w:name w:val="WW8Num17"/>
    <w:basedOn w:val="Bezlisty"/>
    <w:rsid w:val="005D69B3"/>
    <w:pPr>
      <w:numPr>
        <w:numId w:val="29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6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9B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B6A"/>
  </w:style>
  <w:style w:type="paragraph" w:styleId="Stopka">
    <w:name w:val="footer"/>
    <w:basedOn w:val="Normalny"/>
    <w:link w:val="Stopka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B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9">
    <w:name w:val="WW8Num9"/>
    <w:basedOn w:val="Bezlisty"/>
    <w:rsid w:val="005D69B3"/>
    <w:pPr>
      <w:numPr>
        <w:numId w:val="2"/>
      </w:numPr>
    </w:pPr>
  </w:style>
  <w:style w:type="numbering" w:customStyle="1" w:styleId="WW8Num16">
    <w:name w:val="WW8Num16"/>
    <w:basedOn w:val="Bezlisty"/>
    <w:rsid w:val="005D69B3"/>
    <w:pPr>
      <w:numPr>
        <w:numId w:val="3"/>
      </w:numPr>
    </w:pPr>
  </w:style>
  <w:style w:type="numbering" w:customStyle="1" w:styleId="WW8Num17">
    <w:name w:val="WW8Num17"/>
    <w:basedOn w:val="Bezlisty"/>
    <w:rsid w:val="005D69B3"/>
    <w:pPr>
      <w:numPr>
        <w:numId w:val="29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6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9B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B6A"/>
  </w:style>
  <w:style w:type="paragraph" w:styleId="Stopka">
    <w:name w:val="footer"/>
    <w:basedOn w:val="Normalny"/>
    <w:link w:val="StopkaZnak"/>
    <w:uiPriority w:val="99"/>
    <w:unhideWhenUsed/>
    <w:rsid w:val="00CF6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1219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Goździewska</dc:creator>
  <cp:lastModifiedBy>Katarzyna Pszczółkowska</cp:lastModifiedBy>
  <cp:revision>9</cp:revision>
  <cp:lastPrinted>2022-03-22T11:07:00Z</cp:lastPrinted>
  <dcterms:created xsi:type="dcterms:W3CDTF">2022-04-04T10:56:00Z</dcterms:created>
  <dcterms:modified xsi:type="dcterms:W3CDTF">2022-04-19T09:07:00Z</dcterms:modified>
</cp:coreProperties>
</file>