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F6BDA" w:rsidRDefault="00DF6BDA"/>
    <w:p w:rsidR="003B1C04" w:rsidRPr="00986C20" w:rsidRDefault="003B1C04" w:rsidP="003B1C04">
      <w:pPr>
        <w:ind w:left="4956" w:firstLine="147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Załącznik nr </w:t>
      </w:r>
      <w:r w:rsidR="009F36FD">
        <w:rPr>
          <w:rFonts w:ascii="Arial" w:hAnsi="Arial" w:cs="Arial"/>
          <w:sz w:val="24"/>
          <w:szCs w:val="24"/>
        </w:rPr>
        <w:t>10b</w:t>
      </w:r>
      <w:r w:rsidRPr="00986C20">
        <w:rPr>
          <w:rFonts w:ascii="Arial" w:hAnsi="Arial" w:cs="Arial"/>
          <w:sz w:val="24"/>
          <w:szCs w:val="24"/>
        </w:rPr>
        <w:t xml:space="preserve"> do formularza oferty</w:t>
      </w:r>
    </w:p>
    <w:p w:rsidR="003B1C04" w:rsidRPr="00986C20" w:rsidRDefault="003B1C04" w:rsidP="003B1C04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2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 xml:space="preserve">dróg </w:t>
      </w:r>
      <w:r w:rsidRPr="00986C20">
        <w:rPr>
          <w:rFonts w:ascii="Arial" w:hAnsi="Arial" w:cs="Arial"/>
          <w:b/>
          <w:sz w:val="24"/>
          <w:szCs w:val="24"/>
        </w:rPr>
        <w:t xml:space="preserve">utwardzonych – remonty </w:t>
      </w:r>
      <w:r>
        <w:rPr>
          <w:rFonts w:ascii="Arial" w:hAnsi="Arial" w:cs="Arial"/>
          <w:b/>
          <w:sz w:val="24"/>
          <w:szCs w:val="24"/>
        </w:rPr>
        <w:t xml:space="preserve">cząstkowe nawierzchni bitumicznych, utrwalenie i regeneracja nawierzchni </w:t>
      </w:r>
    </w:p>
    <w:p w:rsidR="003B1C04" w:rsidRPr="00986C20" w:rsidRDefault="003B1C04" w:rsidP="003B1C04">
      <w:pPr>
        <w:jc w:val="center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FORMULARZ CENOWY</w:t>
      </w:r>
    </w:p>
    <w:p w:rsidR="003B1C04" w:rsidRPr="00986C20" w:rsidRDefault="003B1C04" w:rsidP="003B1C04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>-</w:t>
      </w:r>
      <w:r w:rsidRPr="00986C20">
        <w:rPr>
          <w:rFonts w:ascii="Arial" w:hAnsi="Arial" w:cs="Arial"/>
          <w:sz w:val="24"/>
          <w:szCs w:val="24"/>
        </w:rPr>
        <w:tab/>
        <w:t>stawka roboczogodziny r-g netto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zł</w:t>
      </w:r>
    </w:p>
    <w:p w:rsidR="003B1C04" w:rsidRPr="00986C20" w:rsidRDefault="003B1C04" w:rsidP="003B1C04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koszty pośrednie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 od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……………%</w:t>
      </w:r>
    </w:p>
    <w:p w:rsidR="003B1C04" w:rsidRDefault="003B1C04" w:rsidP="003B1C04">
      <w:pPr>
        <w:spacing w:after="0"/>
        <w:rPr>
          <w:rFonts w:ascii="Arial" w:hAnsi="Arial" w:cs="Arial"/>
          <w:sz w:val="24"/>
          <w:szCs w:val="24"/>
        </w:rPr>
      </w:pPr>
      <w:r w:rsidRPr="00986C20">
        <w:rPr>
          <w:rFonts w:ascii="Arial" w:hAnsi="Arial" w:cs="Arial"/>
          <w:sz w:val="24"/>
          <w:szCs w:val="24"/>
        </w:rPr>
        <w:t xml:space="preserve">-   </w:t>
      </w:r>
      <w:r w:rsidRPr="00986C20">
        <w:rPr>
          <w:rFonts w:ascii="Arial" w:hAnsi="Arial" w:cs="Arial"/>
          <w:sz w:val="24"/>
          <w:szCs w:val="24"/>
        </w:rPr>
        <w:tab/>
        <w:t xml:space="preserve">zysk od </w:t>
      </w:r>
      <w:proofErr w:type="spellStart"/>
      <w:r w:rsidRPr="00986C20">
        <w:rPr>
          <w:rFonts w:ascii="Arial" w:hAnsi="Arial" w:cs="Arial"/>
          <w:sz w:val="24"/>
          <w:szCs w:val="24"/>
        </w:rPr>
        <w:t>Kp</w:t>
      </w:r>
      <w:proofErr w:type="spellEnd"/>
      <w:r w:rsidRPr="00986C20">
        <w:rPr>
          <w:rFonts w:ascii="Arial" w:hAnsi="Arial" w:cs="Arial"/>
          <w:sz w:val="24"/>
          <w:szCs w:val="24"/>
        </w:rPr>
        <w:t xml:space="preserve">, R i S </w:t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</w:r>
      <w:r w:rsidRPr="00986C20">
        <w:rPr>
          <w:rFonts w:ascii="Arial" w:hAnsi="Arial" w:cs="Arial"/>
          <w:sz w:val="24"/>
          <w:szCs w:val="24"/>
        </w:rPr>
        <w:tab/>
        <w:t>…………… %</w:t>
      </w:r>
    </w:p>
    <w:p w:rsidR="003B1C04" w:rsidRDefault="003B1C04" w:rsidP="003B1C04">
      <w:pPr>
        <w:tabs>
          <w:tab w:val="left" w:pos="250"/>
          <w:tab w:val="left" w:pos="300"/>
          <w:tab w:val="left" w:pos="360"/>
        </w:tabs>
        <w:spacing w:line="276" w:lineRule="auto"/>
        <w:ind w:left="157"/>
        <w:jc w:val="both"/>
        <w:rPr>
          <w:color w:val="000000"/>
          <w:sz w:val="12"/>
          <w:szCs w:val="12"/>
          <w:u w:color="000000"/>
          <w:lang w:eastAsia="pl-PL"/>
        </w:rPr>
      </w:pPr>
    </w:p>
    <w:tbl>
      <w:tblPr>
        <w:tblStyle w:val="Tabela-Siatka"/>
        <w:tblW w:w="0" w:type="auto"/>
        <w:tblInd w:w="157" w:type="dxa"/>
        <w:tblLayout w:type="fixed"/>
        <w:tblLook w:val="04A0" w:firstRow="1" w:lastRow="0" w:firstColumn="1" w:lastColumn="0" w:noHBand="0" w:noVBand="1"/>
      </w:tblPr>
      <w:tblGrid>
        <w:gridCol w:w="522"/>
        <w:gridCol w:w="1159"/>
        <w:gridCol w:w="3119"/>
        <w:gridCol w:w="980"/>
        <w:gridCol w:w="12"/>
        <w:gridCol w:w="709"/>
        <w:gridCol w:w="1122"/>
        <w:gridCol w:w="1282"/>
      </w:tblGrid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Lp.</w:t>
            </w:r>
          </w:p>
        </w:tc>
        <w:tc>
          <w:tcPr>
            <w:tcW w:w="1159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Podstawa</w:t>
            </w:r>
          </w:p>
        </w:tc>
        <w:tc>
          <w:tcPr>
            <w:tcW w:w="3119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Opis</w:t>
            </w:r>
          </w:p>
        </w:tc>
        <w:tc>
          <w:tcPr>
            <w:tcW w:w="980" w:type="dxa"/>
          </w:tcPr>
          <w:p w:rsid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Jedn.</w:t>
            </w:r>
          </w:p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proofErr w:type="spellStart"/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obm</w:t>
            </w:r>
            <w:proofErr w:type="spellEnd"/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.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Ilość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Cena jedn.</w:t>
            </w: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Wartość</w:t>
            </w: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1108-01 analogia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Remonty cząstkowe nawierzchni bitumicznych mieszankami mineralno-asfaltowymi - uzupełnienie ubytków bez obcinania krawędzi masą z </w:t>
            </w:r>
            <w:proofErr w:type="spellStart"/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recyklera</w:t>
            </w:r>
            <w:proofErr w:type="spellEnd"/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t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31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1108-01 analogia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Remonty cząstkowe nawierzchni bitumicznych mieszankami mineralno-asfaltowymi -bez obcinania krawędzi -  uzupełnienie nawierzchni masą z otaczarki wokół naprawionych studni kanalizacji deszczowej.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t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5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1108-02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Remonty cząstkowe nawierzchni bitumicznych mieszankami mineralno-asfaltowymi z obcinaniem krawędzi mechanicznie - masa z </w:t>
            </w:r>
            <w:proofErr w:type="spellStart"/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recyklera</w:t>
            </w:r>
            <w:proofErr w:type="spellEnd"/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t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50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4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1108-02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Remonty cząstkowe nawierzchni bitumicznych mieszankami mineralno-asfaltowymi z obcinaniem krawędzi mechanicznie  o powierzchni do 10 m2 - masa z otaczarki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t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50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5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1108-02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Remonty cząstkowe nawierzchni bitumicznych mieszankami mineralno-asfaltowymi z obcinaniem krawędzi mechanicznie o powierzchni od 10 m2 do 50 m2 - masa z otaczarki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t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50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lastRenderedPageBreak/>
              <w:t>6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2-31 0315-05-analogia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Wypełnienie masą zalewową szczelin głębokości do 6 cm i szerokości 2 cm w  nawierzchni drogowej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7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2-31 0315-06-analogia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Wypełnienie masą zalewową szczelin głębokości do 6 cm i szerokości 4 cm w nawierzchni drogowej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8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1109-02 analogia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Uszczelnienie spękań siatkowych nawierzchni bitumicznej asfaltem/emulsją asfaltową i grysem kamiennym 0-4 mm.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9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1109-02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Remonty cząstkowe nawierzchni powierzchniowo utrwalonych przy pomocy grysów - wyboje o głębokości 1.5 cm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10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1109-03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Remonty cząstkowe nawierzchni powierzchniowo utrwalonych przy pomocy grysów - wyboje o głębokości 2.0 cm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50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11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1109-04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Remonty cząstkowe nawierzchni powierzchniowo utrwalonych przy pomocy grysów - wyboje o głębokości 3.0 cm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12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2-31 1002-04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Powierzchniowe utrwalanie nawierzchni drogowych emulsją asfaltową grysem kamiennym frakcji 16-25 w ilości 18.0 dm3/m2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13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1002-02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Powierzchniowe utrwalanie nawierzchni drogowych emulsją asfaltową i grysem kamiennym o wym. 8-16 mm w ilości 10 dm3/m2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14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1002-01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Powierzchniowe utrwalanie nawierzchni drogowych emulsją asfaltową i grysem kamiennym o wym. 2,4-4,8 mm w ilości 8 dm3/m2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15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AT-03 0102-01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Roboty remontowe - frezowanie nawierzchni bitumicznej o gr. do 4 cm z </w:t>
            </w: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lastRenderedPageBreak/>
              <w:t xml:space="preserve">wywozem materiału z rozbiórki na </w:t>
            </w:r>
            <w:proofErr w:type="spellStart"/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odl</w:t>
            </w:r>
            <w:proofErr w:type="spellEnd"/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. do 1 km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lastRenderedPageBreak/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lastRenderedPageBreak/>
              <w:t>16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AT-03 0101-01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Roboty remontowe - cięcie piłą nawierzchni bitumicznych na gł. do 5 cm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17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AT-03 0101-02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Roboty remontowe - cięcie piłą nawierzchni bitumicznych na gł. 6-10 cm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18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AT-03 0202-02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Mechaniczne oczyszczenie i skropienie emulsją asfaltową na zimno podbudowy lub nawierzchni betonowej/bitumicznej; zużycie emulsji 0,5 kg/m2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19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1005-06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Oczyszczenie mechaniczne nawierzchni drogowych bitumicznych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1005-07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Skropienie asfaltem nawierzchni drogowych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21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0108-02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Wyrównanie istniejącej podbudowy mieszanką minera</w:t>
            </w:r>
            <w:r>
              <w:rPr>
                <w:rFonts w:ascii="Arial" w:hAnsi="Arial" w:cs="Arial"/>
                <w:color w:val="000000"/>
                <w:u w:color="000000"/>
                <w:lang w:eastAsia="pl-PL"/>
              </w:rPr>
              <w:t>l</w:t>
            </w: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no-bitumiczną asfaltową mechaniczne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t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22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AT-03 0203-01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Warstwa </w:t>
            </w:r>
            <w:proofErr w:type="spellStart"/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przeciwspękaniowa</w:t>
            </w:r>
            <w:proofErr w:type="spellEnd"/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 pod warstwy bitumiczne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50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23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0308-01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Nawierzchnie z mieszanek mineralno-bitumicznych asfaltowych AC16 o grubości 4 cm (warstwa wiążąca) -dla ruchu KR1 i KR2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24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0309-01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Nawierzchnie z mieszanek mineralno-bitumicznych asfaltowych AC11 o grubości po zagęszczeniu 3 cm (warstwa ścieralna) - wycena przez analogię - Dla ruchu KR 1 i KR 2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25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0309-02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Nawierzchnie z mieszanek mineralno-bitumicznych asfaltowych AC11 o grubości po zagęszczeniu 4 cm (warstwa ścieralna) - wycena przez analogię - Dla ruchu KR 1 i KR 2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250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26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0309-03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 xml:space="preserve">Nawierzchnie z mieszanek mineralno-bitumicznych </w:t>
            </w: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lastRenderedPageBreak/>
              <w:t>asfaltowych AC11 o grubości po zagęszczeniu 6 cm (warstwa ścieralna)- wycena przez analogię - Dla ruchu KR 1 i KR 2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lastRenderedPageBreak/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250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lastRenderedPageBreak/>
              <w:t>27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0309-02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Nawierzchnie z mieszanek mineralno-bitumicznych asfaltowych o grubości po zagęszczeniu 4 cm (warstwa ścieralna) - dla ruchu KR3 i KR4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250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28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0309-03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Nawierzchnie z mieszanek mineralno-bitumicznych asfaltowych o grubości po zagęszczeniu 6 cm (warstwa ścieralna) - dla ruchu KR3 i KR4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250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29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0309-02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Nawierzchnie z mieszanek mineralno-bitumicznych asfaltowych o grubości po zagęszczeniu 4 cm (warstwa ścieralna) wycena przez analogię - warstwa ścieralna z SMA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300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30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2-31 0809-04-analogia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Rozebranie nawierzchni z płyt żelbetowych (prefabrykowanych) typu MON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31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0305-02-analogia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Nawierzchnie z płyt żelbetowych typu MON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m2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32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KNNR 6 1305-01-kalkulacja własna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Regulacja pionowa studzienek dla urządzeń podziemnych - poprzez założenie ramek dystansowych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proofErr w:type="spellStart"/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szt</w:t>
            </w:r>
            <w:proofErr w:type="spellEnd"/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33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2-31 1406-03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Regulacja pionowa studzienek dla włazów kanałowych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szt.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5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34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2-31 1406-03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Regulacja pionowa studzienek dla włazów kanałowych - z wymianą włazu żeliwnego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szt.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5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35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2-31 1406-02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Regulacja pionowa studzienek dla kratek ściekowych ulicznych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szt.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202E8B" w:rsidRPr="00202E8B" w:rsidTr="00202E8B">
        <w:tc>
          <w:tcPr>
            <w:tcW w:w="5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lastRenderedPageBreak/>
              <w:t>36</w:t>
            </w:r>
          </w:p>
        </w:tc>
        <w:tc>
          <w:tcPr>
            <w:tcW w:w="115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KNR 2-31 1406-04</w:t>
            </w:r>
          </w:p>
        </w:tc>
        <w:tc>
          <w:tcPr>
            <w:tcW w:w="3119" w:type="dxa"/>
          </w:tcPr>
          <w:p w:rsidR="00202E8B" w:rsidRPr="00202E8B" w:rsidRDefault="00202E8B" w:rsidP="00202E8B">
            <w:pPr>
              <w:spacing w:line="276" w:lineRule="auto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Regulacja pionowa studzienek dla zaworów wodociągowych i gazowych</w:t>
            </w:r>
          </w:p>
        </w:tc>
        <w:tc>
          <w:tcPr>
            <w:tcW w:w="980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szt.</w:t>
            </w:r>
          </w:p>
        </w:tc>
        <w:tc>
          <w:tcPr>
            <w:tcW w:w="721" w:type="dxa"/>
            <w:gridSpan w:val="2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  <w:r w:rsidRPr="00202E8B">
              <w:rPr>
                <w:rFonts w:ascii="Arial" w:hAnsi="Arial" w:cs="Arial"/>
                <w:color w:val="000000"/>
                <w:u w:color="000000"/>
                <w:lang w:eastAsia="pl-PL"/>
              </w:rPr>
              <w:t>10</w:t>
            </w:r>
          </w:p>
        </w:tc>
        <w:tc>
          <w:tcPr>
            <w:tcW w:w="112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  <w:tc>
          <w:tcPr>
            <w:tcW w:w="1282" w:type="dxa"/>
          </w:tcPr>
          <w:p w:rsidR="00202E8B" w:rsidRPr="00202E8B" w:rsidRDefault="00202E8B" w:rsidP="00F64BC3">
            <w:pPr>
              <w:spacing w:line="276" w:lineRule="auto"/>
              <w:jc w:val="both"/>
              <w:rPr>
                <w:rFonts w:ascii="Arial" w:hAnsi="Arial" w:cs="Arial"/>
                <w:color w:val="000000"/>
                <w:u w:color="000000"/>
                <w:lang w:eastAsia="pl-PL"/>
              </w:rPr>
            </w:pPr>
          </w:p>
        </w:tc>
      </w:tr>
      <w:tr w:rsidR="003B1C04" w:rsidRPr="00202E8B" w:rsidTr="00202E8B">
        <w:tc>
          <w:tcPr>
            <w:tcW w:w="522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1159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Razem</w:t>
            </w:r>
          </w:p>
        </w:tc>
        <w:tc>
          <w:tcPr>
            <w:tcW w:w="992" w:type="dxa"/>
            <w:gridSpan w:val="2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1122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1282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</w:tr>
      <w:tr w:rsidR="003B1C04" w:rsidRPr="00202E8B" w:rsidTr="00202E8B">
        <w:tc>
          <w:tcPr>
            <w:tcW w:w="522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1159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Podatek VAT</w:t>
            </w:r>
          </w:p>
        </w:tc>
        <w:tc>
          <w:tcPr>
            <w:tcW w:w="992" w:type="dxa"/>
            <w:gridSpan w:val="2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1122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1282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</w:tr>
      <w:tr w:rsidR="003B1C04" w:rsidRPr="00202E8B" w:rsidTr="00202E8B">
        <w:tc>
          <w:tcPr>
            <w:tcW w:w="522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1159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3119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Ogółem</w:t>
            </w:r>
          </w:p>
        </w:tc>
        <w:tc>
          <w:tcPr>
            <w:tcW w:w="992" w:type="dxa"/>
            <w:gridSpan w:val="2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709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1122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  <w:tc>
          <w:tcPr>
            <w:tcW w:w="1282" w:type="dxa"/>
          </w:tcPr>
          <w:p w:rsidR="003B1C04" w:rsidRPr="00202E8B" w:rsidRDefault="003B1C04" w:rsidP="00931D8C">
            <w:pPr>
              <w:rPr>
                <w:rFonts w:ascii="Arial" w:hAnsi="Arial" w:cs="Arial"/>
              </w:rPr>
            </w:pPr>
          </w:p>
        </w:tc>
      </w:tr>
    </w:tbl>
    <w:p w:rsidR="003B1C04" w:rsidRPr="00202E8B" w:rsidRDefault="003B1C04" w:rsidP="003B1C04">
      <w:pPr>
        <w:rPr>
          <w:rFonts w:ascii="Arial" w:hAnsi="Arial" w:cs="Arial"/>
        </w:rPr>
      </w:pPr>
    </w:p>
    <w:p w:rsidR="003B1C04" w:rsidRDefault="003B1C04" w:rsidP="003B1C04"/>
    <w:p w:rsidR="00C91690" w:rsidRPr="00C91690" w:rsidRDefault="00C91690" w:rsidP="00C91690">
      <w:pPr>
        <w:pStyle w:val="Akapitzlist"/>
        <w:numPr>
          <w:ilvl w:val="0"/>
          <w:numId w:val="1"/>
        </w:numPr>
        <w:jc w:val="both"/>
        <w:rPr>
          <w:rFonts w:ascii="Arial" w:hAnsi="Arial" w:cs="Arial"/>
        </w:rPr>
      </w:pPr>
      <w:r w:rsidRPr="00C91690">
        <w:rPr>
          <w:rFonts w:ascii="Arial" w:hAnsi="Arial" w:cs="Arial"/>
        </w:rPr>
        <w:t>podane w formularzu cenowym ilości są szacunkowe i służą jedynie do porównania ofert, natomiast Wykonawca będzie rozliczany na podstawie ilości robót faktycznie wykonanych i odebranych przez pracownika Zamawiającego przy udziale Wykonawcy.</w:t>
      </w:r>
    </w:p>
    <w:p w:rsidR="003B1C04" w:rsidRDefault="003B1C04" w:rsidP="003B1C04"/>
    <w:p w:rsidR="003B1C04" w:rsidRDefault="003B1C04" w:rsidP="003B1C04"/>
    <w:p w:rsidR="003B1C04" w:rsidRDefault="003B1C04" w:rsidP="003B1C04"/>
    <w:p w:rsidR="003B1C04" w:rsidRDefault="003B1C04" w:rsidP="003B1C04"/>
    <w:p w:rsidR="00202E8B" w:rsidRDefault="00202E8B" w:rsidP="003B1C04"/>
    <w:p w:rsidR="00202E8B" w:rsidRDefault="00202E8B" w:rsidP="003B1C04"/>
    <w:p w:rsidR="00202E8B" w:rsidRDefault="00202E8B" w:rsidP="003B1C04"/>
    <w:p w:rsidR="00202E8B" w:rsidRDefault="00202E8B" w:rsidP="003B1C04"/>
    <w:p w:rsidR="003B1C04" w:rsidRDefault="003B1C04" w:rsidP="003B1C04"/>
    <w:p w:rsidR="00202E8B" w:rsidRDefault="00202E8B" w:rsidP="003B1C04"/>
    <w:p w:rsidR="00202E8B" w:rsidRDefault="00202E8B" w:rsidP="003B1C04"/>
    <w:p w:rsidR="003B1C04" w:rsidRDefault="003B1C04" w:rsidP="003B1C04"/>
    <w:p w:rsidR="00220F7B" w:rsidRDefault="00220F7B" w:rsidP="003B1C04"/>
    <w:p w:rsidR="00220F7B" w:rsidRDefault="00220F7B" w:rsidP="003B1C04"/>
    <w:p w:rsidR="00220F7B" w:rsidRDefault="00220F7B" w:rsidP="003B1C04"/>
    <w:p w:rsidR="00220F7B" w:rsidRDefault="00220F7B" w:rsidP="003B1C04"/>
    <w:p w:rsidR="00220F7B" w:rsidRDefault="00220F7B" w:rsidP="003B1C04"/>
    <w:p w:rsidR="00220F7B" w:rsidRDefault="00220F7B" w:rsidP="003B1C04"/>
    <w:p w:rsidR="00220F7B" w:rsidRDefault="00220F7B" w:rsidP="003B1C04"/>
    <w:p w:rsidR="00220F7B" w:rsidRDefault="00220F7B" w:rsidP="003B1C04"/>
    <w:p w:rsidR="00220F7B" w:rsidRDefault="00220F7B" w:rsidP="003B1C04"/>
    <w:p w:rsidR="00220F7B" w:rsidRDefault="00220F7B" w:rsidP="003B1C04"/>
    <w:p w:rsidR="00220F7B" w:rsidRDefault="00220F7B" w:rsidP="003B1C04"/>
    <w:p w:rsidR="003B1C04" w:rsidRPr="000C1DA3" w:rsidRDefault="003B1C04" w:rsidP="003B1C04">
      <w:pPr>
        <w:ind w:left="4956"/>
        <w:rPr>
          <w:rFonts w:ascii="Arial" w:hAnsi="Arial" w:cs="Arial"/>
          <w:sz w:val="24"/>
          <w:szCs w:val="24"/>
        </w:rPr>
      </w:pPr>
      <w:r w:rsidRPr="000C1DA3">
        <w:rPr>
          <w:rFonts w:ascii="Arial" w:hAnsi="Arial" w:cs="Arial"/>
          <w:sz w:val="24"/>
          <w:szCs w:val="24"/>
        </w:rPr>
        <w:lastRenderedPageBreak/>
        <w:t xml:space="preserve">Załącznik nr </w:t>
      </w:r>
      <w:r w:rsidR="009F36FD">
        <w:rPr>
          <w:rFonts w:ascii="Arial" w:hAnsi="Arial" w:cs="Arial"/>
          <w:sz w:val="24"/>
          <w:szCs w:val="24"/>
        </w:rPr>
        <w:t>11b</w:t>
      </w:r>
      <w:r w:rsidRPr="000C1DA3">
        <w:rPr>
          <w:rFonts w:ascii="Arial" w:hAnsi="Arial" w:cs="Arial"/>
          <w:sz w:val="24"/>
          <w:szCs w:val="24"/>
        </w:rPr>
        <w:t xml:space="preserve"> do formularza oferty</w:t>
      </w:r>
    </w:p>
    <w:p w:rsidR="003B1C04" w:rsidRDefault="003B1C04" w:rsidP="003B1C04">
      <w:pPr>
        <w:rPr>
          <w:rFonts w:ascii="Arial" w:hAnsi="Arial" w:cs="Arial"/>
          <w:b/>
          <w:sz w:val="24"/>
          <w:szCs w:val="24"/>
        </w:rPr>
      </w:pPr>
      <w:r w:rsidRPr="00986C20">
        <w:rPr>
          <w:rFonts w:ascii="Arial" w:hAnsi="Arial" w:cs="Arial"/>
          <w:b/>
          <w:sz w:val="24"/>
          <w:szCs w:val="24"/>
        </w:rPr>
        <w:t xml:space="preserve">Część Nr </w:t>
      </w:r>
      <w:r>
        <w:rPr>
          <w:rFonts w:ascii="Arial" w:hAnsi="Arial" w:cs="Arial"/>
          <w:b/>
          <w:sz w:val="24"/>
          <w:szCs w:val="24"/>
        </w:rPr>
        <w:t>2</w:t>
      </w:r>
      <w:r w:rsidRPr="00986C20">
        <w:rPr>
          <w:rFonts w:ascii="Arial" w:hAnsi="Arial" w:cs="Arial"/>
          <w:b/>
          <w:sz w:val="24"/>
          <w:szCs w:val="24"/>
        </w:rPr>
        <w:t xml:space="preserve"> –   bieżące utrzymanie nawierzchni </w:t>
      </w:r>
      <w:r>
        <w:rPr>
          <w:rFonts w:ascii="Arial" w:hAnsi="Arial" w:cs="Arial"/>
          <w:b/>
          <w:sz w:val="24"/>
          <w:szCs w:val="24"/>
        </w:rPr>
        <w:t xml:space="preserve">dróg </w:t>
      </w:r>
      <w:r w:rsidRPr="00986C20">
        <w:rPr>
          <w:rFonts w:ascii="Arial" w:hAnsi="Arial" w:cs="Arial"/>
          <w:b/>
          <w:sz w:val="24"/>
          <w:szCs w:val="24"/>
        </w:rPr>
        <w:t xml:space="preserve">utwardzonych – remonty </w:t>
      </w:r>
      <w:r>
        <w:rPr>
          <w:rFonts w:ascii="Arial" w:hAnsi="Arial" w:cs="Arial"/>
          <w:b/>
          <w:sz w:val="24"/>
          <w:szCs w:val="24"/>
        </w:rPr>
        <w:t xml:space="preserve">cząstkowe nawierzchni bitumicznych, utrwalenie i regeneracja nawierzchni </w:t>
      </w:r>
    </w:p>
    <w:p w:rsidR="003B1C04" w:rsidRPr="00986C20" w:rsidRDefault="00D57A70" w:rsidP="00D57A70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MATERIAŁY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22"/>
        <w:gridCol w:w="4603"/>
        <w:gridCol w:w="709"/>
        <w:gridCol w:w="1276"/>
        <w:gridCol w:w="1559"/>
      </w:tblGrid>
      <w:tr w:rsidR="003B1C04" w:rsidRPr="00202E8B" w:rsidTr="001E7F4E">
        <w:tc>
          <w:tcPr>
            <w:tcW w:w="495" w:type="dxa"/>
          </w:tcPr>
          <w:p w:rsidR="003B1C04" w:rsidRPr="00202E8B" w:rsidRDefault="003B1C04" w:rsidP="0095460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Lp.</w:t>
            </w:r>
          </w:p>
        </w:tc>
        <w:tc>
          <w:tcPr>
            <w:tcW w:w="4603" w:type="dxa"/>
          </w:tcPr>
          <w:p w:rsidR="003B1C04" w:rsidRPr="00202E8B" w:rsidRDefault="003B1C04" w:rsidP="0095460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Nazwa</w:t>
            </w:r>
          </w:p>
        </w:tc>
        <w:tc>
          <w:tcPr>
            <w:tcW w:w="709" w:type="dxa"/>
          </w:tcPr>
          <w:p w:rsidR="003B1C04" w:rsidRPr="00202E8B" w:rsidRDefault="003B1C04" w:rsidP="0095460E">
            <w:pPr>
              <w:rPr>
                <w:rFonts w:ascii="Arial" w:hAnsi="Arial" w:cs="Arial"/>
              </w:rPr>
            </w:pPr>
            <w:proofErr w:type="spellStart"/>
            <w:r w:rsidRPr="00202E8B">
              <w:rPr>
                <w:rFonts w:ascii="Arial" w:hAnsi="Arial" w:cs="Arial"/>
              </w:rPr>
              <w:t>Jm</w:t>
            </w:r>
            <w:proofErr w:type="spellEnd"/>
          </w:p>
        </w:tc>
        <w:tc>
          <w:tcPr>
            <w:tcW w:w="1276" w:type="dxa"/>
          </w:tcPr>
          <w:p w:rsidR="003B1C04" w:rsidRPr="00202E8B" w:rsidRDefault="003B1C04" w:rsidP="0095460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Ilość</w:t>
            </w:r>
          </w:p>
        </w:tc>
        <w:tc>
          <w:tcPr>
            <w:tcW w:w="1559" w:type="dxa"/>
          </w:tcPr>
          <w:p w:rsidR="003B1C04" w:rsidRPr="00202E8B" w:rsidRDefault="003B1C04" w:rsidP="0095460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Cena</w:t>
            </w:r>
          </w:p>
        </w:tc>
      </w:tr>
      <w:tr w:rsidR="003B1C04" w:rsidRPr="00202E8B" w:rsidTr="001E7F4E">
        <w:tc>
          <w:tcPr>
            <w:tcW w:w="495" w:type="dxa"/>
          </w:tcPr>
          <w:p w:rsidR="003B1C04" w:rsidRPr="00202E8B" w:rsidRDefault="003B1C04" w:rsidP="0095460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1.</w:t>
            </w:r>
          </w:p>
        </w:tc>
        <w:tc>
          <w:tcPr>
            <w:tcW w:w="4603" w:type="dxa"/>
          </w:tcPr>
          <w:p w:rsidR="003B1C04" w:rsidRPr="00202E8B" w:rsidRDefault="003B1C04" w:rsidP="0095460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mieszanka mineralno-asfaltowa standard I- SMA 1150/70</w:t>
            </w:r>
          </w:p>
        </w:tc>
        <w:tc>
          <w:tcPr>
            <w:tcW w:w="709" w:type="dxa"/>
          </w:tcPr>
          <w:p w:rsidR="003B1C04" w:rsidRPr="00202E8B" w:rsidRDefault="003B1C04" w:rsidP="0095460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t</w:t>
            </w:r>
          </w:p>
        </w:tc>
        <w:tc>
          <w:tcPr>
            <w:tcW w:w="1276" w:type="dxa"/>
          </w:tcPr>
          <w:p w:rsidR="003B1C04" w:rsidRPr="00202E8B" w:rsidRDefault="003B1C04" w:rsidP="003B1C04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3B1C04" w:rsidRPr="00202E8B" w:rsidRDefault="003B1C04" w:rsidP="0095460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olej (paliwo technologiczne)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dm3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3.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asfalt drogowy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kg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4.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emulsja asfaltowa drogowa na zimno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kg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5.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gwoździe budowlane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kg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6.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grys kamienny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t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7.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piasek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m3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8.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cement portlandzki zwykły bez dodatków 35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t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9.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płyty typu MON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proofErr w:type="spellStart"/>
            <w:r w:rsidRPr="00202E8B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10.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emulsja asfaltowa kationowa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kg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11.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masa asfaltowa zalewowa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kg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12.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emulsja asfaltowa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kg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13.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ramka dystansowa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proofErr w:type="spellStart"/>
            <w:r w:rsidRPr="00202E8B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14.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mieszanka betonowa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m3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15.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mieszanka mineralno-asfaltowa standard I -KR1 i KR2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t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16.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mieszanka mineralno-asfaltowa, standard II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t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17.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mieszanka mineralno-asfaltowa standard I-dla ruchu KR3 i KR 4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t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18.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 xml:space="preserve">mieszanka mineralno-asfaltowa - </w:t>
            </w:r>
            <w:r w:rsidRPr="00220F7B">
              <w:rPr>
                <w:rFonts w:ascii="Arial" w:hAnsi="Arial" w:cs="Arial"/>
                <w:i/>
                <w:u w:val="single"/>
              </w:rPr>
              <w:t xml:space="preserve">masa z </w:t>
            </w:r>
            <w:proofErr w:type="spellStart"/>
            <w:r w:rsidRPr="00220F7B">
              <w:rPr>
                <w:rFonts w:ascii="Arial" w:hAnsi="Arial" w:cs="Arial"/>
                <w:i/>
                <w:u w:val="single"/>
              </w:rPr>
              <w:t>recyklera</w:t>
            </w:r>
            <w:proofErr w:type="spellEnd"/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t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19.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mieszanka mineralno-asfaltowa standard I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t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20.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 xml:space="preserve">deski iglaste obrzynane 19-25 mm </w:t>
            </w:r>
            <w:proofErr w:type="spellStart"/>
            <w:r w:rsidRPr="00202E8B">
              <w:rPr>
                <w:rFonts w:ascii="Arial" w:hAnsi="Arial" w:cs="Arial"/>
              </w:rPr>
              <w:t>kl.III</w:t>
            </w:r>
            <w:proofErr w:type="spellEnd"/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m3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21.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siatka wzmacniająca do nawierzchni drogowych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m2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22.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woda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m3</w:t>
            </w:r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  <w:tr w:rsidR="001E7F4E" w:rsidRPr="00202E8B" w:rsidTr="001E7F4E">
        <w:tc>
          <w:tcPr>
            <w:tcW w:w="495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23.</w:t>
            </w:r>
          </w:p>
        </w:tc>
        <w:tc>
          <w:tcPr>
            <w:tcW w:w="4603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właz żeliwny</w:t>
            </w:r>
          </w:p>
        </w:tc>
        <w:tc>
          <w:tcPr>
            <w:tcW w:w="70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  <w:proofErr w:type="spellStart"/>
            <w:r w:rsidRPr="00202E8B">
              <w:rPr>
                <w:rFonts w:ascii="Arial" w:hAnsi="Arial" w:cs="Arial"/>
              </w:rPr>
              <w:t>szt</w:t>
            </w:r>
            <w:proofErr w:type="spellEnd"/>
          </w:p>
        </w:tc>
        <w:tc>
          <w:tcPr>
            <w:tcW w:w="1276" w:type="dxa"/>
          </w:tcPr>
          <w:p w:rsidR="001E7F4E" w:rsidRPr="00202E8B" w:rsidRDefault="001E7F4E" w:rsidP="001E7F4E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1E7F4E" w:rsidRPr="00202E8B" w:rsidRDefault="001E7F4E" w:rsidP="001E7F4E">
            <w:pPr>
              <w:rPr>
                <w:rFonts w:ascii="Arial" w:hAnsi="Arial" w:cs="Arial"/>
              </w:rPr>
            </w:pPr>
          </w:p>
        </w:tc>
      </w:tr>
    </w:tbl>
    <w:p w:rsidR="003B1C04" w:rsidRPr="00202E8B" w:rsidRDefault="003B1C04" w:rsidP="003B1C04">
      <w:pPr>
        <w:rPr>
          <w:rFonts w:ascii="Arial" w:hAnsi="Arial" w:cs="Arial"/>
        </w:rPr>
      </w:pPr>
    </w:p>
    <w:p w:rsidR="00D57A70" w:rsidRPr="00202E8B" w:rsidRDefault="00D57A70" w:rsidP="003B1C04">
      <w:pPr>
        <w:rPr>
          <w:rFonts w:ascii="Arial" w:hAnsi="Arial" w:cs="Arial"/>
        </w:rPr>
      </w:pPr>
    </w:p>
    <w:p w:rsidR="00D57A70" w:rsidRPr="00202E8B" w:rsidRDefault="00D57A70" w:rsidP="003B1C04">
      <w:pPr>
        <w:rPr>
          <w:rFonts w:ascii="Arial" w:hAnsi="Arial" w:cs="Arial"/>
        </w:rPr>
      </w:pPr>
    </w:p>
    <w:p w:rsidR="00D57A70" w:rsidRPr="00202E8B" w:rsidRDefault="00D57A70" w:rsidP="003B1C04">
      <w:pPr>
        <w:rPr>
          <w:rFonts w:ascii="Arial" w:hAnsi="Arial" w:cs="Arial"/>
        </w:rPr>
      </w:pPr>
    </w:p>
    <w:p w:rsidR="00D57A70" w:rsidRPr="00202E8B" w:rsidRDefault="00D57A70" w:rsidP="003B1C04">
      <w:pPr>
        <w:rPr>
          <w:rFonts w:ascii="Arial" w:hAnsi="Arial" w:cs="Arial"/>
        </w:rPr>
      </w:pPr>
    </w:p>
    <w:p w:rsidR="00D57A70" w:rsidRPr="00202E8B" w:rsidRDefault="00D57A70" w:rsidP="003B1C04">
      <w:pPr>
        <w:rPr>
          <w:rFonts w:ascii="Arial" w:hAnsi="Arial" w:cs="Arial"/>
        </w:rPr>
      </w:pPr>
    </w:p>
    <w:p w:rsidR="00D57A70" w:rsidRPr="00202E8B" w:rsidRDefault="00D57A70" w:rsidP="003B1C04">
      <w:pPr>
        <w:rPr>
          <w:rFonts w:ascii="Arial" w:hAnsi="Arial" w:cs="Arial"/>
        </w:rPr>
      </w:pPr>
    </w:p>
    <w:p w:rsidR="00D57A70" w:rsidRPr="00202E8B" w:rsidRDefault="00D57A70" w:rsidP="003B1C04">
      <w:pPr>
        <w:rPr>
          <w:rFonts w:ascii="Arial" w:hAnsi="Arial" w:cs="Arial"/>
        </w:rPr>
      </w:pPr>
    </w:p>
    <w:p w:rsidR="00D57A70" w:rsidRDefault="00D57A70" w:rsidP="003B1C04">
      <w:pPr>
        <w:rPr>
          <w:rFonts w:ascii="Arial" w:hAnsi="Arial" w:cs="Arial"/>
        </w:rPr>
      </w:pPr>
    </w:p>
    <w:p w:rsidR="00202E8B" w:rsidRDefault="00202E8B" w:rsidP="003B1C04">
      <w:pPr>
        <w:rPr>
          <w:rFonts w:ascii="Arial" w:hAnsi="Arial" w:cs="Arial"/>
        </w:rPr>
      </w:pPr>
    </w:p>
    <w:p w:rsidR="00D57A70" w:rsidRDefault="00D57A70" w:rsidP="003B1C04">
      <w:pPr>
        <w:rPr>
          <w:rFonts w:ascii="Arial" w:hAnsi="Arial" w:cs="Arial"/>
        </w:rPr>
      </w:pPr>
    </w:p>
    <w:p w:rsidR="00202E8B" w:rsidRDefault="00202E8B" w:rsidP="003B1C04">
      <w:pPr>
        <w:rPr>
          <w:rFonts w:ascii="Arial" w:hAnsi="Arial" w:cs="Arial"/>
        </w:rPr>
      </w:pPr>
    </w:p>
    <w:p w:rsidR="00D57A70" w:rsidRPr="00202E8B" w:rsidRDefault="00D57A70" w:rsidP="00D57A70">
      <w:pPr>
        <w:ind w:left="4956"/>
        <w:rPr>
          <w:rFonts w:ascii="Arial" w:hAnsi="Arial" w:cs="Arial"/>
        </w:rPr>
      </w:pPr>
      <w:r w:rsidRPr="00202E8B">
        <w:rPr>
          <w:rFonts w:ascii="Arial" w:hAnsi="Arial" w:cs="Arial"/>
        </w:rPr>
        <w:t xml:space="preserve">Załącznik nr </w:t>
      </w:r>
      <w:r w:rsidR="009F36FD">
        <w:rPr>
          <w:rFonts w:ascii="Arial" w:hAnsi="Arial" w:cs="Arial"/>
        </w:rPr>
        <w:t>12b</w:t>
      </w:r>
      <w:bookmarkStart w:id="0" w:name="_GoBack"/>
      <w:bookmarkEnd w:id="0"/>
      <w:r w:rsidRPr="00202E8B">
        <w:rPr>
          <w:rFonts w:ascii="Arial" w:hAnsi="Arial" w:cs="Arial"/>
        </w:rPr>
        <w:t xml:space="preserve"> do formularza oferty</w:t>
      </w:r>
    </w:p>
    <w:p w:rsidR="00D57A70" w:rsidRPr="00202E8B" w:rsidRDefault="00D57A70" w:rsidP="00D57A70">
      <w:pPr>
        <w:rPr>
          <w:rFonts w:ascii="Arial" w:hAnsi="Arial" w:cs="Arial"/>
          <w:b/>
        </w:rPr>
      </w:pPr>
      <w:r w:rsidRPr="00202E8B">
        <w:rPr>
          <w:rFonts w:ascii="Arial" w:hAnsi="Arial" w:cs="Arial"/>
          <w:b/>
        </w:rPr>
        <w:t xml:space="preserve">Część Nr 2 –   bieżące utrzymanie nawierzchni dróg utwardzonych – remonty cząstkowe nawierzchni bitumicznych, utrwalenie i regeneracja nawierzchni </w:t>
      </w:r>
    </w:p>
    <w:p w:rsidR="00D57A70" w:rsidRPr="00202E8B" w:rsidRDefault="00D57A70" w:rsidP="00D57A70">
      <w:pPr>
        <w:jc w:val="center"/>
        <w:rPr>
          <w:rFonts w:ascii="Arial" w:hAnsi="Arial" w:cs="Arial"/>
          <w:b/>
        </w:rPr>
      </w:pPr>
      <w:r w:rsidRPr="00202E8B">
        <w:rPr>
          <w:rFonts w:ascii="Arial" w:hAnsi="Arial" w:cs="Arial"/>
          <w:b/>
        </w:rPr>
        <w:t>SPRZĘT</w:t>
      </w:r>
    </w:p>
    <w:p w:rsidR="00D57A70" w:rsidRPr="00202E8B" w:rsidRDefault="00D57A70" w:rsidP="00D57A70">
      <w:pPr>
        <w:jc w:val="center"/>
        <w:rPr>
          <w:rFonts w:ascii="Arial" w:hAnsi="Arial" w:cs="Arial"/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3544"/>
        <w:gridCol w:w="1417"/>
        <w:gridCol w:w="1418"/>
        <w:gridCol w:w="1559"/>
      </w:tblGrid>
      <w:tr w:rsidR="00D57A70" w:rsidRPr="00202E8B" w:rsidTr="00D57A70">
        <w:tc>
          <w:tcPr>
            <w:tcW w:w="704" w:type="dxa"/>
          </w:tcPr>
          <w:p w:rsidR="00D57A70" w:rsidRPr="00202E8B" w:rsidRDefault="00D57A70" w:rsidP="008B2D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Lp.</w:t>
            </w:r>
          </w:p>
        </w:tc>
        <w:tc>
          <w:tcPr>
            <w:tcW w:w="3544" w:type="dxa"/>
          </w:tcPr>
          <w:p w:rsidR="00D57A70" w:rsidRPr="00202E8B" w:rsidRDefault="00D57A70" w:rsidP="008B2D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Nazwa</w:t>
            </w:r>
          </w:p>
        </w:tc>
        <w:tc>
          <w:tcPr>
            <w:tcW w:w="1417" w:type="dxa"/>
          </w:tcPr>
          <w:p w:rsidR="00D57A70" w:rsidRPr="00202E8B" w:rsidRDefault="00D57A70" w:rsidP="008B2D70">
            <w:pPr>
              <w:rPr>
                <w:rFonts w:ascii="Arial" w:hAnsi="Arial" w:cs="Arial"/>
              </w:rPr>
            </w:pPr>
            <w:proofErr w:type="spellStart"/>
            <w:r w:rsidRPr="00202E8B">
              <w:rPr>
                <w:rFonts w:ascii="Arial" w:hAnsi="Arial" w:cs="Arial"/>
              </w:rPr>
              <w:t>Jm</w:t>
            </w:r>
            <w:proofErr w:type="spellEnd"/>
          </w:p>
        </w:tc>
        <w:tc>
          <w:tcPr>
            <w:tcW w:w="1418" w:type="dxa"/>
          </w:tcPr>
          <w:p w:rsidR="00D57A70" w:rsidRPr="00202E8B" w:rsidRDefault="00D57A70" w:rsidP="008B2D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Ilość</w:t>
            </w:r>
          </w:p>
        </w:tc>
        <w:tc>
          <w:tcPr>
            <w:tcW w:w="1559" w:type="dxa"/>
          </w:tcPr>
          <w:p w:rsidR="00D57A70" w:rsidRPr="00202E8B" w:rsidRDefault="00D57A70" w:rsidP="008B2D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Cena jedn.</w:t>
            </w: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8B2D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1.</w:t>
            </w:r>
          </w:p>
        </w:tc>
        <w:tc>
          <w:tcPr>
            <w:tcW w:w="3544" w:type="dxa"/>
          </w:tcPr>
          <w:p w:rsidR="00D57A70" w:rsidRPr="00202E8B" w:rsidRDefault="00D57A70" w:rsidP="008B2D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ładowarka jednonaczyniowa kołowa 1.25 m3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8B2D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walec statyczny samojezdny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3.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walec statyczny samojezdny 10 t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4.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walec statyczny samojezdny 15 t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5.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walec statyczny samojezdny ogumiony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6.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frezarka do nawierzchni drogowych bez podajnika 0,5 m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7.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szczotka mechaniczna samojezdna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8.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rozsypywacz grysów doczepny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9.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żuraw samochodowy 4 t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10.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żuraw samochodowy 5-6 t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11.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ciągnik kołowy 37 kW (50 KM)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12.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środek transportowy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13.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samochód samowyładowczy 5 t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14.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samochód samowyładowczy 5-10 t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15.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samochód samowyładowczy 10-15 t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16.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Kocioł transportowo-produkcyjny do asfaltu 5000 dm3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17.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skrapiarka do bitumu z ręczną pompą 250-500 dm3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18.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skrapiarka do bitumu samojezdna samochodowa 5000 dm3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19.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skrapiarka do bitumu samojezdna samochodowa 5 m3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20.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rozkładarka mas bitumicznych o szer. 4.0 m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21.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rozsypywacz grysów samojezdny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22.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szczotka mechaniczna na podwoziu ciągnika kołowego 37 kW (50 KM)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23.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szczotka mechaniczna (bez ciągnika)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24.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piła spalinowa z tarczą do cięcia nawierzchni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  <w:tr w:rsidR="00D57A70" w:rsidRPr="00202E8B" w:rsidTr="00D57A70">
        <w:tc>
          <w:tcPr>
            <w:tcW w:w="70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25.</w:t>
            </w:r>
          </w:p>
        </w:tc>
        <w:tc>
          <w:tcPr>
            <w:tcW w:w="3544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piła spalinowa do cięcia nawierzchni z mas bitumicznych wraz z tarczą</w:t>
            </w:r>
          </w:p>
        </w:tc>
        <w:tc>
          <w:tcPr>
            <w:tcW w:w="1417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m-g</w:t>
            </w:r>
          </w:p>
        </w:tc>
        <w:tc>
          <w:tcPr>
            <w:tcW w:w="1418" w:type="dxa"/>
          </w:tcPr>
          <w:p w:rsidR="00D57A70" w:rsidRPr="00202E8B" w:rsidRDefault="00D57A70" w:rsidP="00D57A70">
            <w:pPr>
              <w:jc w:val="center"/>
              <w:rPr>
                <w:rFonts w:ascii="Arial" w:hAnsi="Arial" w:cs="Arial"/>
              </w:rPr>
            </w:pPr>
            <w:r w:rsidRPr="00202E8B">
              <w:rPr>
                <w:rFonts w:ascii="Arial" w:hAnsi="Arial" w:cs="Arial"/>
              </w:rPr>
              <w:t>1</w:t>
            </w:r>
          </w:p>
        </w:tc>
        <w:tc>
          <w:tcPr>
            <w:tcW w:w="1559" w:type="dxa"/>
          </w:tcPr>
          <w:p w:rsidR="00D57A70" w:rsidRPr="00202E8B" w:rsidRDefault="00D57A70" w:rsidP="00D57A70">
            <w:pPr>
              <w:rPr>
                <w:rFonts w:ascii="Arial" w:hAnsi="Arial" w:cs="Arial"/>
              </w:rPr>
            </w:pPr>
          </w:p>
        </w:tc>
      </w:tr>
    </w:tbl>
    <w:p w:rsidR="00D57A70" w:rsidRPr="00202E8B" w:rsidRDefault="00D57A70" w:rsidP="003B1C04">
      <w:pPr>
        <w:rPr>
          <w:rFonts w:ascii="Arial" w:hAnsi="Arial" w:cs="Arial"/>
        </w:rPr>
      </w:pPr>
    </w:p>
    <w:sectPr w:rsidR="00D57A70" w:rsidRPr="00202E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2B39B2"/>
    <w:multiLevelType w:val="hybridMultilevel"/>
    <w:tmpl w:val="4672D8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778F"/>
    <w:rsid w:val="001E7F4E"/>
    <w:rsid w:val="00202E8B"/>
    <w:rsid w:val="00220F7B"/>
    <w:rsid w:val="003B1C04"/>
    <w:rsid w:val="00540414"/>
    <w:rsid w:val="008E778F"/>
    <w:rsid w:val="009F36FD"/>
    <w:rsid w:val="00C91690"/>
    <w:rsid w:val="00D57A70"/>
    <w:rsid w:val="00DF6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072567"/>
  <w15:chartTrackingRefBased/>
  <w15:docId w15:val="{2D3DEC40-8A00-43E2-91C7-845F8DFD8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3B1C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C916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7</Pages>
  <Words>1187</Words>
  <Characters>7126</Characters>
  <Application>Microsoft Office Word</Application>
  <DocSecurity>0</DocSecurity>
  <Lines>59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Katarzyna Wiśniewska</cp:lastModifiedBy>
  <cp:revision>8</cp:revision>
  <cp:lastPrinted>2025-12-02T09:56:00Z</cp:lastPrinted>
  <dcterms:created xsi:type="dcterms:W3CDTF">2024-12-05T12:25:00Z</dcterms:created>
  <dcterms:modified xsi:type="dcterms:W3CDTF">2025-12-11T14:29:00Z</dcterms:modified>
</cp:coreProperties>
</file>