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05396" w:rsidRPr="00A05396" w:rsidRDefault="00A05396" w:rsidP="00A05396">
      <w:pPr>
        <w:spacing w:after="0" w:line="240" w:lineRule="auto"/>
        <w:ind w:left="4248" w:firstLine="708"/>
        <w:rPr>
          <w:rFonts w:ascii="Arial" w:hAnsi="Arial" w:cs="Arial"/>
          <w:sz w:val="24"/>
          <w:szCs w:val="24"/>
        </w:rPr>
      </w:pPr>
      <w:r w:rsidRPr="00A05396">
        <w:rPr>
          <w:rFonts w:ascii="Arial" w:hAnsi="Arial" w:cs="Arial"/>
          <w:sz w:val="24"/>
          <w:szCs w:val="24"/>
        </w:rPr>
        <w:t>Załącznik nr 1</w:t>
      </w:r>
      <w:r w:rsidR="00416FB3">
        <w:rPr>
          <w:rFonts w:ascii="Arial" w:hAnsi="Arial" w:cs="Arial"/>
          <w:sz w:val="24"/>
          <w:szCs w:val="24"/>
        </w:rPr>
        <w:t>0</w:t>
      </w:r>
      <w:r w:rsidR="000C455E">
        <w:rPr>
          <w:rFonts w:ascii="Arial" w:hAnsi="Arial" w:cs="Arial"/>
          <w:sz w:val="24"/>
          <w:szCs w:val="24"/>
        </w:rPr>
        <w:t>c</w:t>
      </w:r>
      <w:r w:rsidRPr="00A05396">
        <w:rPr>
          <w:rFonts w:ascii="Arial" w:hAnsi="Arial" w:cs="Arial"/>
          <w:sz w:val="24"/>
          <w:szCs w:val="24"/>
        </w:rPr>
        <w:t xml:space="preserve"> do formularza oferty</w:t>
      </w:r>
    </w:p>
    <w:p w:rsidR="00A05396" w:rsidRPr="00A05396" w:rsidRDefault="00A05396" w:rsidP="00A05396">
      <w:pPr>
        <w:spacing w:after="0" w:line="240" w:lineRule="auto"/>
        <w:ind w:left="4248" w:firstLine="708"/>
        <w:rPr>
          <w:rFonts w:ascii="Arial" w:hAnsi="Arial" w:cs="Arial"/>
          <w:sz w:val="24"/>
          <w:szCs w:val="24"/>
        </w:rPr>
      </w:pPr>
    </w:p>
    <w:p w:rsidR="00605352" w:rsidRDefault="00A05396" w:rsidP="00A05396">
      <w:pPr>
        <w:pStyle w:val="Tre"/>
        <w:jc w:val="center"/>
        <w:rPr>
          <w:rFonts w:eastAsia="Times New Roman"/>
          <w:b/>
          <w:sz w:val="24"/>
          <w:szCs w:val="24"/>
        </w:rPr>
      </w:pPr>
      <w:r w:rsidRPr="00A05396">
        <w:rPr>
          <w:rFonts w:eastAsia="Times New Roman"/>
          <w:b/>
          <w:sz w:val="24"/>
          <w:szCs w:val="24"/>
        </w:rPr>
        <w:t xml:space="preserve">Remont </w:t>
      </w:r>
      <w:r w:rsidR="003F34DB">
        <w:rPr>
          <w:rFonts w:eastAsia="Times New Roman"/>
          <w:b/>
          <w:sz w:val="24"/>
          <w:szCs w:val="24"/>
        </w:rPr>
        <w:t>drogi dojazdowej do Hotelu Ciechan</w:t>
      </w:r>
      <w:r w:rsidR="00E30007">
        <w:rPr>
          <w:rFonts w:eastAsia="Times New Roman"/>
          <w:b/>
          <w:sz w:val="24"/>
          <w:szCs w:val="24"/>
        </w:rPr>
        <w:t>ów</w:t>
      </w:r>
    </w:p>
    <w:p w:rsidR="003F34DB" w:rsidRDefault="003F34DB" w:rsidP="00A05396">
      <w:pPr>
        <w:pStyle w:val="Tre"/>
        <w:jc w:val="center"/>
        <w:rPr>
          <w:rFonts w:eastAsia="Times New Roman"/>
          <w:b/>
          <w:sz w:val="24"/>
          <w:szCs w:val="24"/>
        </w:rPr>
      </w:pPr>
    </w:p>
    <w:p w:rsidR="00474366" w:rsidRDefault="00474366" w:rsidP="00474366">
      <w:pPr>
        <w:widowControl w:val="0"/>
        <w:jc w:val="center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CZĘŚĆ III</w:t>
      </w:r>
    </w:p>
    <w:p w:rsidR="00A05396" w:rsidRPr="00A05396" w:rsidRDefault="00A05396" w:rsidP="00A05396">
      <w:pPr>
        <w:jc w:val="center"/>
        <w:rPr>
          <w:rFonts w:ascii="Arial" w:hAnsi="Arial" w:cs="Arial"/>
          <w:sz w:val="24"/>
          <w:szCs w:val="24"/>
        </w:rPr>
      </w:pPr>
      <w:r w:rsidRPr="00A05396">
        <w:rPr>
          <w:rFonts w:ascii="Arial" w:hAnsi="Arial" w:cs="Arial"/>
          <w:sz w:val="24"/>
          <w:szCs w:val="24"/>
        </w:rPr>
        <w:t>FORMULARZ CENOWY</w:t>
      </w:r>
    </w:p>
    <w:p w:rsidR="00A05396" w:rsidRPr="00A05396" w:rsidRDefault="00A05396" w:rsidP="00A05396">
      <w:pPr>
        <w:pStyle w:val="BodyText31"/>
        <w:tabs>
          <w:tab w:val="clear" w:pos="360"/>
          <w:tab w:val="left" w:pos="708"/>
        </w:tabs>
        <w:ind w:left="426"/>
        <w:jc w:val="both"/>
        <w:rPr>
          <w:rFonts w:ascii="Arial" w:hAnsi="Arial" w:cs="Arial"/>
          <w:szCs w:val="24"/>
        </w:rPr>
      </w:pPr>
      <w:r w:rsidRPr="00A05396">
        <w:rPr>
          <w:rFonts w:ascii="Arial" w:hAnsi="Arial" w:cs="Arial"/>
          <w:szCs w:val="24"/>
        </w:rPr>
        <w:t>-</w:t>
      </w:r>
      <w:r w:rsidRPr="00A05396">
        <w:rPr>
          <w:rFonts w:ascii="Arial" w:hAnsi="Arial" w:cs="Arial"/>
          <w:szCs w:val="24"/>
        </w:rPr>
        <w:tab/>
        <w:t>stawka roboczogodziny r-g netto</w:t>
      </w:r>
      <w:r w:rsidRPr="00A05396">
        <w:rPr>
          <w:rFonts w:ascii="Arial" w:hAnsi="Arial" w:cs="Arial"/>
          <w:szCs w:val="24"/>
        </w:rPr>
        <w:tab/>
        <w:t>…………… zł</w:t>
      </w:r>
    </w:p>
    <w:p w:rsidR="00A05396" w:rsidRPr="00A05396" w:rsidRDefault="00A05396" w:rsidP="00A05396">
      <w:pPr>
        <w:pStyle w:val="BodyText31"/>
        <w:tabs>
          <w:tab w:val="clear" w:pos="360"/>
          <w:tab w:val="left" w:pos="708"/>
        </w:tabs>
        <w:ind w:left="426"/>
        <w:jc w:val="both"/>
        <w:rPr>
          <w:rFonts w:ascii="Arial" w:hAnsi="Arial" w:cs="Arial"/>
          <w:szCs w:val="24"/>
        </w:rPr>
      </w:pPr>
      <w:r w:rsidRPr="00A05396">
        <w:rPr>
          <w:rFonts w:ascii="Arial" w:hAnsi="Arial" w:cs="Arial"/>
          <w:szCs w:val="24"/>
        </w:rPr>
        <w:t xml:space="preserve">-   koszty pośrednie Kp od R i S </w:t>
      </w:r>
      <w:r w:rsidRPr="00A05396">
        <w:rPr>
          <w:rFonts w:ascii="Arial" w:hAnsi="Arial" w:cs="Arial"/>
          <w:szCs w:val="24"/>
        </w:rPr>
        <w:tab/>
        <w:t>……………%</w:t>
      </w:r>
    </w:p>
    <w:p w:rsidR="00A05396" w:rsidRDefault="00A05396" w:rsidP="00A05396">
      <w:pPr>
        <w:pStyle w:val="BodyText31"/>
        <w:tabs>
          <w:tab w:val="left" w:pos="238"/>
        </w:tabs>
        <w:ind w:left="426"/>
        <w:jc w:val="both"/>
        <w:rPr>
          <w:rFonts w:ascii="Arial" w:hAnsi="Arial" w:cs="Arial"/>
          <w:szCs w:val="24"/>
        </w:rPr>
      </w:pPr>
      <w:r w:rsidRPr="00A05396">
        <w:rPr>
          <w:rFonts w:ascii="Arial" w:hAnsi="Arial" w:cs="Arial"/>
          <w:szCs w:val="24"/>
        </w:rPr>
        <w:t xml:space="preserve">-   zysk od Kp, R i S </w:t>
      </w:r>
      <w:r w:rsidRPr="00A05396">
        <w:rPr>
          <w:rFonts w:ascii="Arial" w:hAnsi="Arial" w:cs="Arial"/>
          <w:szCs w:val="24"/>
        </w:rPr>
        <w:tab/>
      </w:r>
      <w:r w:rsidRPr="00A05396">
        <w:rPr>
          <w:rFonts w:ascii="Arial" w:hAnsi="Arial" w:cs="Arial"/>
          <w:szCs w:val="24"/>
        </w:rPr>
        <w:tab/>
      </w:r>
      <w:r w:rsidRPr="00A05396">
        <w:rPr>
          <w:rFonts w:ascii="Arial" w:hAnsi="Arial" w:cs="Arial"/>
          <w:szCs w:val="24"/>
        </w:rPr>
        <w:tab/>
        <w:t>…………… %</w:t>
      </w:r>
    </w:p>
    <w:p w:rsidR="00FD5EEC" w:rsidRDefault="00FD5EEC" w:rsidP="00A05396">
      <w:pPr>
        <w:pStyle w:val="BodyText31"/>
        <w:tabs>
          <w:tab w:val="left" w:pos="238"/>
        </w:tabs>
        <w:ind w:left="426"/>
        <w:jc w:val="both"/>
        <w:rPr>
          <w:rFonts w:ascii="Arial" w:hAnsi="Arial" w:cs="Arial"/>
          <w:szCs w:val="24"/>
        </w:rPr>
      </w:pPr>
    </w:p>
    <w:tbl>
      <w:tblPr>
        <w:tblStyle w:val="Tabela-Siatka"/>
        <w:tblW w:w="8799" w:type="dxa"/>
        <w:tblInd w:w="426" w:type="dxa"/>
        <w:tblLayout w:type="fixed"/>
        <w:tblLook w:val="04A0" w:firstRow="1" w:lastRow="0" w:firstColumn="1" w:lastColumn="0" w:noHBand="0" w:noVBand="1"/>
      </w:tblPr>
      <w:tblGrid>
        <w:gridCol w:w="550"/>
        <w:gridCol w:w="13"/>
        <w:gridCol w:w="1257"/>
        <w:gridCol w:w="2852"/>
        <w:gridCol w:w="1156"/>
        <w:gridCol w:w="971"/>
        <w:gridCol w:w="903"/>
        <w:gridCol w:w="1097"/>
      </w:tblGrid>
      <w:tr w:rsidR="00FD5EEC" w:rsidRPr="00FD5EEC" w:rsidTr="00CA51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Lp.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Postawa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Opis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Jedn.</w:t>
            </w:r>
          </w:p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przedm.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Ilość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Cena jedn.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Wartość</w:t>
            </w:r>
          </w:p>
        </w:tc>
      </w:tr>
      <w:tr w:rsidR="00FD5EEC" w:rsidRPr="00FD5EEC" w:rsidTr="00CA51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1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KNR 2-31 0812-03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Rozebranie ław pod krawężniki z betonu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3F34DB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10,80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2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KNNR 6 0806-02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Rozebranie krawężników betonowych na podsypce cementowo-piaskowej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40080D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180</w:t>
            </w:r>
            <w:r w:rsidR="00FD2164">
              <w:rPr>
                <w:rFonts w:ascii="Arial" w:hAnsi="Arial" w:cs="Arial"/>
                <w:szCs w:val="24"/>
              </w:rPr>
              <w:t>,00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3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KNNR 6 1103-01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Remonty cząstkowe nawierzchni z kostki kamiennej nieregularnej wysokości 6 cm na podsypce piaskowej i ze spoinami wypełnionymi piaskiem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75.00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4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KNR 4-01 0108-11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Wywiezienie gruzu spryzmowanego samochodami samowyładowczymi na odległość do 1 km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40080D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21,60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5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KNR 4-04 1103-05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Wywiezienie gruzu z terenu rozbiórki przy mechanicznym załadowaniu i wyładowaniu samochodem samowyładowczym - dodatek za każdy następny rozpoczęty 1 km -dalsze 2km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40080D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21,60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  <w:tcBorders>
              <w:top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6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KNR 2-31 0402-04</w:t>
            </w:r>
          </w:p>
        </w:tc>
        <w:tc>
          <w:tcPr>
            <w:tcW w:w="2852" w:type="dxa"/>
            <w:tcBorders>
              <w:top w:val="single" w:sz="4" w:space="0" w:color="auto"/>
            </w:tcBorders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Ława pod krawężniki betonowa z oporem</w:t>
            </w:r>
          </w:p>
        </w:tc>
        <w:tc>
          <w:tcPr>
            <w:tcW w:w="1156" w:type="dxa"/>
            <w:tcBorders>
              <w:top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971" w:type="dxa"/>
            <w:tcBorders>
              <w:top w:val="single" w:sz="4" w:space="0" w:color="auto"/>
            </w:tcBorders>
          </w:tcPr>
          <w:p w:rsidR="00FD5EEC" w:rsidRPr="00FD5EEC" w:rsidRDefault="0040080D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13,50</w:t>
            </w:r>
          </w:p>
        </w:tc>
        <w:tc>
          <w:tcPr>
            <w:tcW w:w="903" w:type="dxa"/>
            <w:tcBorders>
              <w:top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</w:tcBorders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7</w:t>
            </w:r>
          </w:p>
        </w:tc>
        <w:tc>
          <w:tcPr>
            <w:tcW w:w="1270" w:type="dxa"/>
            <w:gridSpan w:val="2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KNNR 6 0401-02</w:t>
            </w:r>
          </w:p>
        </w:tc>
        <w:tc>
          <w:tcPr>
            <w:tcW w:w="2852" w:type="dxa"/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Krawężniki betonowe wystające o wymiarach 20x30 cm bez ław na podsypce piaskowej</w:t>
            </w:r>
          </w:p>
        </w:tc>
        <w:tc>
          <w:tcPr>
            <w:tcW w:w="1156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</w:t>
            </w:r>
          </w:p>
        </w:tc>
        <w:tc>
          <w:tcPr>
            <w:tcW w:w="971" w:type="dxa"/>
          </w:tcPr>
          <w:p w:rsidR="00FD5EEC" w:rsidRPr="00FD5EEC" w:rsidRDefault="0040080D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180,0</w:t>
            </w:r>
          </w:p>
        </w:tc>
        <w:tc>
          <w:tcPr>
            <w:tcW w:w="903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8</w:t>
            </w:r>
          </w:p>
        </w:tc>
        <w:tc>
          <w:tcPr>
            <w:tcW w:w="1270" w:type="dxa"/>
            <w:gridSpan w:val="2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KNR 2-31 0402-04</w:t>
            </w:r>
          </w:p>
        </w:tc>
        <w:tc>
          <w:tcPr>
            <w:tcW w:w="2852" w:type="dxa"/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Ława pod krawężniki betonowa z oporem</w:t>
            </w:r>
          </w:p>
        </w:tc>
        <w:tc>
          <w:tcPr>
            <w:tcW w:w="1156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971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4.50</w:t>
            </w:r>
          </w:p>
        </w:tc>
        <w:tc>
          <w:tcPr>
            <w:tcW w:w="903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lastRenderedPageBreak/>
              <w:t>9</w:t>
            </w:r>
          </w:p>
        </w:tc>
        <w:tc>
          <w:tcPr>
            <w:tcW w:w="1270" w:type="dxa"/>
            <w:gridSpan w:val="2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KNNR 6 0401-05</w:t>
            </w:r>
          </w:p>
        </w:tc>
        <w:tc>
          <w:tcPr>
            <w:tcW w:w="2852" w:type="dxa"/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Krawężniki betonowe wtopione o wymiarach 12x25 cm bez ław na podsypce cementowo-piaskowej</w:t>
            </w:r>
          </w:p>
        </w:tc>
        <w:tc>
          <w:tcPr>
            <w:tcW w:w="1156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</w:t>
            </w:r>
          </w:p>
        </w:tc>
        <w:tc>
          <w:tcPr>
            <w:tcW w:w="971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75.00</w:t>
            </w:r>
          </w:p>
        </w:tc>
        <w:tc>
          <w:tcPr>
            <w:tcW w:w="903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10</w:t>
            </w:r>
          </w:p>
        </w:tc>
        <w:tc>
          <w:tcPr>
            <w:tcW w:w="1270" w:type="dxa"/>
            <w:gridSpan w:val="2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KNR AT-03 0102-02-analogia</w:t>
            </w:r>
          </w:p>
        </w:tc>
        <w:tc>
          <w:tcPr>
            <w:tcW w:w="2852" w:type="dxa"/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Roboty remontowe - frezowanie nawierzchni bitumicznej o gr. 4 cm z wywozem materiału z rozbiórki na odl. do 1 km</w:t>
            </w:r>
          </w:p>
        </w:tc>
        <w:tc>
          <w:tcPr>
            <w:tcW w:w="1156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971" w:type="dxa"/>
          </w:tcPr>
          <w:p w:rsidR="00FD5EEC" w:rsidRPr="00FD5EEC" w:rsidRDefault="0040080D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970</w:t>
            </w:r>
            <w:r w:rsidR="00FD2164">
              <w:rPr>
                <w:rFonts w:ascii="Arial" w:hAnsi="Arial" w:cs="Arial"/>
                <w:szCs w:val="24"/>
              </w:rPr>
              <w:t>,0</w:t>
            </w:r>
          </w:p>
        </w:tc>
        <w:tc>
          <w:tcPr>
            <w:tcW w:w="903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080D" w:rsidRPr="00FD5EEC" w:rsidTr="00CA5159">
        <w:tc>
          <w:tcPr>
            <w:tcW w:w="550" w:type="dxa"/>
          </w:tcPr>
          <w:p w:rsidR="0040080D" w:rsidRPr="00FD5EEC" w:rsidRDefault="0040080D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11</w:t>
            </w:r>
          </w:p>
        </w:tc>
        <w:tc>
          <w:tcPr>
            <w:tcW w:w="1270" w:type="dxa"/>
            <w:gridSpan w:val="2"/>
          </w:tcPr>
          <w:p w:rsidR="0040080D" w:rsidRPr="00FD5EEC" w:rsidRDefault="0040080D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KNR AT-03 0102/02 -analogia</w:t>
            </w:r>
          </w:p>
        </w:tc>
        <w:tc>
          <w:tcPr>
            <w:tcW w:w="2852" w:type="dxa"/>
          </w:tcPr>
          <w:p w:rsidR="0040080D" w:rsidRPr="00FD5EEC" w:rsidRDefault="0040080D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Roboty remontowe - frezowanie</w:t>
            </w:r>
            <w:r>
              <w:rPr>
                <w:rFonts w:ascii="Arial" w:hAnsi="Arial" w:cs="Arial"/>
                <w:szCs w:val="24"/>
              </w:rPr>
              <w:t xml:space="preserve"> nawierzchni bitumicznej o gr. 5</w:t>
            </w:r>
            <w:r w:rsidRPr="00FD5EEC">
              <w:rPr>
                <w:rFonts w:ascii="Arial" w:hAnsi="Arial" w:cs="Arial"/>
                <w:szCs w:val="24"/>
              </w:rPr>
              <w:t xml:space="preserve"> cm z wywozem materiału z rozbiórki na odl. do 1 km</w:t>
            </w:r>
          </w:p>
        </w:tc>
        <w:tc>
          <w:tcPr>
            <w:tcW w:w="1156" w:type="dxa"/>
          </w:tcPr>
          <w:p w:rsidR="0040080D" w:rsidRPr="00FD5EEC" w:rsidRDefault="00FD2164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971" w:type="dxa"/>
          </w:tcPr>
          <w:p w:rsidR="0040080D" w:rsidRDefault="00FD2164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630,0</w:t>
            </w:r>
          </w:p>
        </w:tc>
        <w:tc>
          <w:tcPr>
            <w:tcW w:w="903" w:type="dxa"/>
          </w:tcPr>
          <w:p w:rsidR="0040080D" w:rsidRPr="00FD5EEC" w:rsidRDefault="0040080D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</w:tcPr>
          <w:p w:rsidR="0040080D" w:rsidRPr="00FD5EEC" w:rsidRDefault="0040080D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</w:tcPr>
          <w:p w:rsidR="00FD5EEC" w:rsidRPr="00FD5EEC" w:rsidRDefault="00FD5EEC" w:rsidP="00FD2164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1</w:t>
            </w:r>
            <w:r w:rsidR="00FD2164">
              <w:rPr>
                <w:rFonts w:ascii="Arial" w:hAnsi="Arial" w:cs="Arial"/>
                <w:szCs w:val="24"/>
              </w:rPr>
              <w:t>2</w:t>
            </w:r>
          </w:p>
        </w:tc>
        <w:tc>
          <w:tcPr>
            <w:tcW w:w="1270" w:type="dxa"/>
            <w:gridSpan w:val="2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KNR 4-04 1103-05</w:t>
            </w:r>
          </w:p>
        </w:tc>
        <w:tc>
          <w:tcPr>
            <w:tcW w:w="2852" w:type="dxa"/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 xml:space="preserve">Wywiezienie gruzu z terenu rozbiórki przy mechanicznym załadowaniu i wyładowaniu samochodem samowyładowczym - dodatek za każdy następny </w:t>
            </w:r>
            <w:r w:rsidR="00FD2164">
              <w:rPr>
                <w:rFonts w:ascii="Arial" w:hAnsi="Arial" w:cs="Arial"/>
                <w:szCs w:val="24"/>
              </w:rPr>
              <w:t>rozpoczęty 1 km (masa mineralno-</w:t>
            </w:r>
            <w:r w:rsidRPr="00FD5EEC">
              <w:rPr>
                <w:rFonts w:ascii="Arial" w:hAnsi="Arial" w:cs="Arial"/>
                <w:szCs w:val="24"/>
              </w:rPr>
              <w:t>asfaltowa z frezowania) - dalsze 2 km</w:t>
            </w:r>
          </w:p>
        </w:tc>
        <w:tc>
          <w:tcPr>
            <w:tcW w:w="1156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971" w:type="dxa"/>
          </w:tcPr>
          <w:p w:rsidR="00FD5EEC" w:rsidRPr="00FD5EEC" w:rsidRDefault="00FD5EEC" w:rsidP="00FD2164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70.</w:t>
            </w:r>
            <w:r w:rsidR="00FD2164">
              <w:rPr>
                <w:rFonts w:ascii="Arial" w:hAnsi="Arial" w:cs="Arial"/>
                <w:szCs w:val="24"/>
              </w:rPr>
              <w:t>30</w:t>
            </w:r>
          </w:p>
        </w:tc>
        <w:tc>
          <w:tcPr>
            <w:tcW w:w="903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</w:tcPr>
          <w:p w:rsidR="00FD5EEC" w:rsidRPr="00FD5EEC" w:rsidRDefault="00FD5EEC" w:rsidP="00FD2164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1</w:t>
            </w:r>
            <w:r w:rsidR="00FD2164">
              <w:rPr>
                <w:rFonts w:ascii="Arial" w:hAnsi="Arial" w:cs="Arial"/>
                <w:szCs w:val="24"/>
              </w:rPr>
              <w:t>3</w:t>
            </w:r>
          </w:p>
        </w:tc>
        <w:tc>
          <w:tcPr>
            <w:tcW w:w="1270" w:type="dxa"/>
            <w:gridSpan w:val="2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KNNR 6 1005-06</w:t>
            </w:r>
          </w:p>
        </w:tc>
        <w:tc>
          <w:tcPr>
            <w:tcW w:w="2852" w:type="dxa"/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Oczyszczenie mechaniczne nawierzchni drogowych bitumicznych</w:t>
            </w:r>
          </w:p>
        </w:tc>
        <w:tc>
          <w:tcPr>
            <w:tcW w:w="1156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971" w:type="dxa"/>
          </w:tcPr>
          <w:p w:rsidR="00FD5EEC" w:rsidRPr="00FD5EEC" w:rsidRDefault="00FD2164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1600,0</w:t>
            </w:r>
          </w:p>
        </w:tc>
        <w:tc>
          <w:tcPr>
            <w:tcW w:w="903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</w:tcPr>
          <w:p w:rsidR="00FD5EEC" w:rsidRPr="00FD5EEC" w:rsidRDefault="00FD5EEC" w:rsidP="00FD2164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1</w:t>
            </w:r>
            <w:r w:rsidR="00FD2164">
              <w:rPr>
                <w:rFonts w:ascii="Arial" w:hAnsi="Arial" w:cs="Arial"/>
                <w:szCs w:val="24"/>
              </w:rPr>
              <w:t>4</w:t>
            </w:r>
          </w:p>
        </w:tc>
        <w:tc>
          <w:tcPr>
            <w:tcW w:w="1270" w:type="dxa"/>
            <w:gridSpan w:val="2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KNNR 6 1005-07</w:t>
            </w:r>
          </w:p>
        </w:tc>
        <w:tc>
          <w:tcPr>
            <w:tcW w:w="2852" w:type="dxa"/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Skropienie emulsją asfa</w:t>
            </w:r>
            <w:r>
              <w:rPr>
                <w:rFonts w:ascii="Arial" w:hAnsi="Arial" w:cs="Arial"/>
                <w:szCs w:val="24"/>
              </w:rPr>
              <w:t>l</w:t>
            </w:r>
            <w:r w:rsidRPr="00FD5EEC">
              <w:rPr>
                <w:rFonts w:ascii="Arial" w:hAnsi="Arial" w:cs="Arial"/>
                <w:szCs w:val="24"/>
              </w:rPr>
              <w:t>tową nawierzchni drogowych</w:t>
            </w:r>
          </w:p>
        </w:tc>
        <w:tc>
          <w:tcPr>
            <w:tcW w:w="1156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971" w:type="dxa"/>
          </w:tcPr>
          <w:p w:rsidR="00FD5EEC" w:rsidRPr="00FD5EEC" w:rsidRDefault="00FD2164" w:rsidP="00FD5EEC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160</w:t>
            </w:r>
            <w:r w:rsidR="00FD5EEC">
              <w:rPr>
                <w:rFonts w:ascii="Arial" w:hAnsi="Arial" w:cs="Arial"/>
                <w:szCs w:val="24"/>
              </w:rPr>
              <w:t>0,0</w:t>
            </w:r>
          </w:p>
        </w:tc>
        <w:tc>
          <w:tcPr>
            <w:tcW w:w="903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</w:tcPr>
          <w:p w:rsidR="00FD5EEC" w:rsidRPr="00FD5EEC" w:rsidRDefault="00FD5EEC" w:rsidP="00FD2164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1</w:t>
            </w:r>
            <w:r w:rsidR="00FD2164">
              <w:rPr>
                <w:rFonts w:ascii="Arial" w:hAnsi="Arial" w:cs="Arial"/>
                <w:szCs w:val="24"/>
              </w:rPr>
              <w:t>5</w:t>
            </w:r>
          </w:p>
        </w:tc>
        <w:tc>
          <w:tcPr>
            <w:tcW w:w="1270" w:type="dxa"/>
            <w:gridSpan w:val="2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KNNR 6 0108-02</w:t>
            </w:r>
          </w:p>
        </w:tc>
        <w:tc>
          <w:tcPr>
            <w:tcW w:w="2852" w:type="dxa"/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Wyrównanie istniejącej podbudowy mieszanką mineralno-bitumiczną asfaltową mechaniczne</w:t>
            </w:r>
          </w:p>
        </w:tc>
        <w:tc>
          <w:tcPr>
            <w:tcW w:w="1156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t</w:t>
            </w:r>
          </w:p>
        </w:tc>
        <w:tc>
          <w:tcPr>
            <w:tcW w:w="971" w:type="dxa"/>
          </w:tcPr>
          <w:p w:rsidR="00FD5EEC" w:rsidRPr="00FD5EEC" w:rsidRDefault="00FD2164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120,0</w:t>
            </w:r>
          </w:p>
        </w:tc>
        <w:tc>
          <w:tcPr>
            <w:tcW w:w="903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</w:tcPr>
          <w:p w:rsidR="00FD5EEC" w:rsidRPr="00FD5EEC" w:rsidRDefault="00FD2164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16</w:t>
            </w:r>
          </w:p>
        </w:tc>
        <w:tc>
          <w:tcPr>
            <w:tcW w:w="1270" w:type="dxa"/>
            <w:gridSpan w:val="2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KNNR 6 1005-07</w:t>
            </w:r>
          </w:p>
        </w:tc>
        <w:tc>
          <w:tcPr>
            <w:tcW w:w="2852" w:type="dxa"/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Skropienie emulsją asfa</w:t>
            </w:r>
            <w:r>
              <w:rPr>
                <w:rFonts w:ascii="Arial" w:hAnsi="Arial" w:cs="Arial"/>
                <w:szCs w:val="24"/>
              </w:rPr>
              <w:t>l</w:t>
            </w:r>
            <w:r w:rsidRPr="00FD5EEC">
              <w:rPr>
                <w:rFonts w:ascii="Arial" w:hAnsi="Arial" w:cs="Arial"/>
                <w:szCs w:val="24"/>
              </w:rPr>
              <w:t>tową nawierzchni drogowych</w:t>
            </w:r>
          </w:p>
        </w:tc>
        <w:tc>
          <w:tcPr>
            <w:tcW w:w="1156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971" w:type="dxa"/>
          </w:tcPr>
          <w:p w:rsidR="00FD5EEC" w:rsidRPr="00FD5EEC" w:rsidRDefault="00FD5EEC" w:rsidP="00FD2164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</w:t>
            </w:r>
            <w:r w:rsidR="00FD2164">
              <w:rPr>
                <w:rFonts w:ascii="Arial" w:hAnsi="Arial" w:cs="Arial"/>
                <w:szCs w:val="24"/>
              </w:rPr>
              <w:t>60</w:t>
            </w:r>
            <w:r>
              <w:rPr>
                <w:rFonts w:ascii="Arial" w:hAnsi="Arial" w:cs="Arial"/>
                <w:szCs w:val="24"/>
              </w:rPr>
              <w:t>0,0</w:t>
            </w:r>
          </w:p>
        </w:tc>
        <w:tc>
          <w:tcPr>
            <w:tcW w:w="903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</w:tcPr>
          <w:p w:rsidR="00FD5EEC" w:rsidRPr="00FD5EEC" w:rsidRDefault="00FD5EEC" w:rsidP="00FD2164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1</w:t>
            </w:r>
            <w:r w:rsidR="00FD2164">
              <w:rPr>
                <w:rFonts w:ascii="Arial" w:hAnsi="Arial" w:cs="Arial"/>
                <w:szCs w:val="24"/>
              </w:rPr>
              <w:t>7</w:t>
            </w:r>
          </w:p>
        </w:tc>
        <w:tc>
          <w:tcPr>
            <w:tcW w:w="1270" w:type="dxa"/>
            <w:gridSpan w:val="2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KNNR 6 0309-03</w:t>
            </w:r>
          </w:p>
        </w:tc>
        <w:tc>
          <w:tcPr>
            <w:tcW w:w="2852" w:type="dxa"/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Nawierzchnie z mieszanek mineralno-bitumicznych asfaltowych o grubości po zagęszczeniu 4 cm (warstwa ścieralna )  dla ruchu KR 3 i KR 4</w:t>
            </w:r>
          </w:p>
        </w:tc>
        <w:tc>
          <w:tcPr>
            <w:tcW w:w="1156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971" w:type="dxa"/>
          </w:tcPr>
          <w:p w:rsidR="00FD5EEC" w:rsidRPr="00FD5EEC" w:rsidRDefault="00FD5EEC" w:rsidP="00FD2164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</w:t>
            </w:r>
            <w:r w:rsidR="00FD2164">
              <w:rPr>
                <w:rFonts w:ascii="Arial" w:hAnsi="Arial" w:cs="Arial"/>
                <w:szCs w:val="24"/>
              </w:rPr>
              <w:t>60</w:t>
            </w:r>
            <w:r>
              <w:rPr>
                <w:rFonts w:ascii="Arial" w:hAnsi="Arial" w:cs="Arial"/>
                <w:szCs w:val="24"/>
              </w:rPr>
              <w:t>0,0</w:t>
            </w:r>
          </w:p>
        </w:tc>
        <w:tc>
          <w:tcPr>
            <w:tcW w:w="903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</w:tcPr>
          <w:p w:rsidR="00FD5EEC" w:rsidRPr="00FD5EEC" w:rsidRDefault="00FD2164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18</w:t>
            </w:r>
          </w:p>
        </w:tc>
        <w:tc>
          <w:tcPr>
            <w:tcW w:w="1270" w:type="dxa"/>
            <w:gridSpan w:val="2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 xml:space="preserve">KNNR 6 1305-01 - </w:t>
            </w:r>
            <w:r w:rsidRPr="00FD5EEC">
              <w:rPr>
                <w:rFonts w:ascii="Arial" w:hAnsi="Arial" w:cs="Arial"/>
                <w:szCs w:val="24"/>
              </w:rPr>
              <w:lastRenderedPageBreak/>
              <w:t>kalk. własna</w:t>
            </w:r>
          </w:p>
        </w:tc>
        <w:tc>
          <w:tcPr>
            <w:tcW w:w="2852" w:type="dxa"/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lastRenderedPageBreak/>
              <w:t xml:space="preserve">Regulacja pionowa studzienek dla urządzeń </w:t>
            </w:r>
            <w:r w:rsidRPr="00FD5EEC">
              <w:rPr>
                <w:rFonts w:ascii="Arial" w:hAnsi="Arial" w:cs="Arial"/>
                <w:szCs w:val="24"/>
              </w:rPr>
              <w:lastRenderedPageBreak/>
              <w:t>podziemnych poprzez założenie pierścieni dystansowych</w:t>
            </w:r>
          </w:p>
        </w:tc>
        <w:tc>
          <w:tcPr>
            <w:tcW w:w="1156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lastRenderedPageBreak/>
              <w:t>szt</w:t>
            </w:r>
          </w:p>
        </w:tc>
        <w:tc>
          <w:tcPr>
            <w:tcW w:w="971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3.00</w:t>
            </w:r>
          </w:p>
        </w:tc>
        <w:tc>
          <w:tcPr>
            <w:tcW w:w="903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</w:tcPr>
          <w:p w:rsidR="00FD5EEC" w:rsidRPr="00FD5EEC" w:rsidRDefault="00FD2164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19</w:t>
            </w:r>
          </w:p>
        </w:tc>
        <w:tc>
          <w:tcPr>
            <w:tcW w:w="1270" w:type="dxa"/>
            <w:gridSpan w:val="2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KNNR 6 1305-01 - kalk. własna</w:t>
            </w:r>
          </w:p>
        </w:tc>
        <w:tc>
          <w:tcPr>
            <w:tcW w:w="2852" w:type="dxa"/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Regulacja pionowa krat dla urządzeń podziemnych poprzez założenie ramek dystansowych</w:t>
            </w:r>
          </w:p>
        </w:tc>
        <w:tc>
          <w:tcPr>
            <w:tcW w:w="1156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szt</w:t>
            </w:r>
          </w:p>
        </w:tc>
        <w:tc>
          <w:tcPr>
            <w:tcW w:w="971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8.00</w:t>
            </w:r>
          </w:p>
        </w:tc>
        <w:tc>
          <w:tcPr>
            <w:tcW w:w="903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</w:tcPr>
          <w:p w:rsidR="00FD5EEC" w:rsidRPr="00FD5EEC" w:rsidRDefault="00FD2164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20</w:t>
            </w:r>
          </w:p>
        </w:tc>
        <w:tc>
          <w:tcPr>
            <w:tcW w:w="1270" w:type="dxa"/>
            <w:gridSpan w:val="2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KNR 2-31 1406-04</w:t>
            </w:r>
          </w:p>
        </w:tc>
        <w:tc>
          <w:tcPr>
            <w:tcW w:w="2852" w:type="dxa"/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Regulacja pionowa studzienek dla zaworów wodociągowych i gazowych</w:t>
            </w:r>
          </w:p>
        </w:tc>
        <w:tc>
          <w:tcPr>
            <w:tcW w:w="1156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szt.</w:t>
            </w:r>
          </w:p>
        </w:tc>
        <w:tc>
          <w:tcPr>
            <w:tcW w:w="971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1.00</w:t>
            </w:r>
          </w:p>
        </w:tc>
        <w:tc>
          <w:tcPr>
            <w:tcW w:w="903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</w:tcPr>
          <w:p w:rsidR="00FD5EEC" w:rsidRPr="00FD5EEC" w:rsidRDefault="00FD2164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21</w:t>
            </w:r>
          </w:p>
        </w:tc>
        <w:tc>
          <w:tcPr>
            <w:tcW w:w="1270" w:type="dxa"/>
            <w:gridSpan w:val="2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KNNR 6 0705-07</w:t>
            </w:r>
          </w:p>
        </w:tc>
        <w:tc>
          <w:tcPr>
            <w:tcW w:w="2852" w:type="dxa"/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Oznakowanie poziome jezdni farbą chlorokauczukową - strzałki i inne symbole malowane ręcznie - koperta dla niepełnosprawnych kolor niebieski</w:t>
            </w:r>
          </w:p>
        </w:tc>
        <w:tc>
          <w:tcPr>
            <w:tcW w:w="1156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971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36.00</w:t>
            </w:r>
          </w:p>
        </w:tc>
        <w:tc>
          <w:tcPr>
            <w:tcW w:w="903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D5EEC" w:rsidRPr="00FD5EEC" w:rsidTr="00CA5159">
        <w:tc>
          <w:tcPr>
            <w:tcW w:w="550" w:type="dxa"/>
          </w:tcPr>
          <w:p w:rsidR="00FD5EEC" w:rsidRPr="00FD5EEC" w:rsidRDefault="00FD2164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22</w:t>
            </w:r>
          </w:p>
        </w:tc>
        <w:tc>
          <w:tcPr>
            <w:tcW w:w="1270" w:type="dxa"/>
            <w:gridSpan w:val="2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KNNR 6 0705-07</w:t>
            </w:r>
          </w:p>
        </w:tc>
        <w:tc>
          <w:tcPr>
            <w:tcW w:w="2852" w:type="dxa"/>
          </w:tcPr>
          <w:p w:rsidR="00FD5EEC" w:rsidRPr="00FD5EEC" w:rsidRDefault="00FD5EEC" w:rsidP="00FD5EEC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Oznakowanie poziome jezdni farbą chlorokauczukową - strzałki i inne symbole malowane ręcznie</w:t>
            </w:r>
          </w:p>
        </w:tc>
        <w:tc>
          <w:tcPr>
            <w:tcW w:w="1156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971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FD5EEC">
              <w:rPr>
                <w:rFonts w:ascii="Arial" w:hAnsi="Arial" w:cs="Arial"/>
                <w:szCs w:val="24"/>
              </w:rPr>
              <w:t>5.12</w:t>
            </w:r>
          </w:p>
        </w:tc>
        <w:tc>
          <w:tcPr>
            <w:tcW w:w="903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097" w:type="dxa"/>
          </w:tcPr>
          <w:p w:rsidR="00FD5EEC" w:rsidRPr="00FD5EEC" w:rsidRDefault="00FD5EEC" w:rsidP="005A051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F10BCF" w:rsidRPr="00A05396" w:rsidTr="00CA5159">
        <w:tc>
          <w:tcPr>
            <w:tcW w:w="563" w:type="dxa"/>
            <w:gridSpan w:val="2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7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52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RAZEM:</w:t>
            </w:r>
          </w:p>
        </w:tc>
        <w:tc>
          <w:tcPr>
            <w:tcW w:w="1156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71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3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10BCF" w:rsidRPr="00A05396" w:rsidTr="00CA5159">
        <w:tc>
          <w:tcPr>
            <w:tcW w:w="563" w:type="dxa"/>
            <w:gridSpan w:val="2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7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52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Podatek VAT</w:t>
            </w:r>
          </w:p>
        </w:tc>
        <w:tc>
          <w:tcPr>
            <w:tcW w:w="1156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71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3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10BCF" w:rsidRPr="00A05396" w:rsidTr="00CA5159">
        <w:tc>
          <w:tcPr>
            <w:tcW w:w="563" w:type="dxa"/>
            <w:gridSpan w:val="2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7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52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OGÓŁEM:</w:t>
            </w:r>
          </w:p>
        </w:tc>
        <w:tc>
          <w:tcPr>
            <w:tcW w:w="1156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71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3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F10BCF" w:rsidRDefault="00F10BCF" w:rsidP="00F10BCF">
      <w:pPr>
        <w:spacing w:after="0"/>
        <w:rPr>
          <w:rFonts w:ascii="Arial" w:hAnsi="Arial" w:cs="Arial"/>
          <w:sz w:val="24"/>
          <w:szCs w:val="24"/>
        </w:rPr>
      </w:pPr>
    </w:p>
    <w:p w:rsidR="00F10BCF" w:rsidRDefault="00F10BCF" w:rsidP="00F10BCF">
      <w:pPr>
        <w:rPr>
          <w:rFonts w:ascii="Arial" w:hAnsi="Arial" w:cs="Arial"/>
        </w:rPr>
      </w:pPr>
    </w:p>
    <w:p w:rsidR="00E930F4" w:rsidRDefault="00E930F4" w:rsidP="00A05396">
      <w:pPr>
        <w:rPr>
          <w:rFonts w:ascii="Arial" w:hAnsi="Arial" w:cs="Arial"/>
          <w:sz w:val="24"/>
          <w:szCs w:val="24"/>
        </w:rPr>
      </w:pPr>
    </w:p>
    <w:p w:rsidR="00E930F4" w:rsidRDefault="00E930F4" w:rsidP="00A05396">
      <w:pPr>
        <w:rPr>
          <w:rFonts w:ascii="Arial" w:hAnsi="Arial" w:cs="Arial"/>
          <w:sz w:val="24"/>
          <w:szCs w:val="24"/>
        </w:rPr>
      </w:pPr>
    </w:p>
    <w:p w:rsidR="00E930F4" w:rsidRDefault="00E930F4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FD2164" w:rsidRDefault="00FD2164" w:rsidP="00A05396">
      <w:pPr>
        <w:rPr>
          <w:rFonts w:ascii="Arial" w:hAnsi="Arial" w:cs="Arial"/>
          <w:sz w:val="24"/>
          <w:szCs w:val="24"/>
        </w:rPr>
      </w:pPr>
    </w:p>
    <w:p w:rsidR="00FD2164" w:rsidRDefault="00FD2164" w:rsidP="00A05396">
      <w:pPr>
        <w:rPr>
          <w:rFonts w:ascii="Arial" w:hAnsi="Arial" w:cs="Arial"/>
          <w:sz w:val="24"/>
          <w:szCs w:val="24"/>
        </w:rPr>
      </w:pPr>
    </w:p>
    <w:p w:rsidR="00826325" w:rsidRPr="009B43D2" w:rsidRDefault="00826325" w:rsidP="00826325">
      <w:pPr>
        <w:spacing w:line="259" w:lineRule="auto"/>
        <w:rPr>
          <w:rFonts w:ascii="Arial" w:hAnsi="Arial" w:cs="Arial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9B43D2">
        <w:rPr>
          <w:rFonts w:ascii="Arial" w:hAnsi="Arial" w:cs="Arial"/>
          <w:b/>
          <w:sz w:val="24"/>
          <w:szCs w:val="24"/>
        </w:rPr>
        <w:t>Załączn</w:t>
      </w:r>
      <w:r w:rsidR="00F10BCF" w:rsidRPr="009B43D2">
        <w:rPr>
          <w:rFonts w:ascii="Arial" w:hAnsi="Arial" w:cs="Arial"/>
          <w:b/>
          <w:sz w:val="24"/>
          <w:szCs w:val="24"/>
        </w:rPr>
        <w:t>i</w:t>
      </w:r>
      <w:r w:rsidRPr="009B43D2">
        <w:rPr>
          <w:rFonts w:ascii="Arial" w:hAnsi="Arial" w:cs="Arial"/>
          <w:b/>
          <w:sz w:val="24"/>
          <w:szCs w:val="24"/>
        </w:rPr>
        <w:t xml:space="preserve">k Nr </w:t>
      </w:r>
      <w:r w:rsidR="00416FB3">
        <w:rPr>
          <w:rFonts w:ascii="Arial" w:hAnsi="Arial" w:cs="Arial"/>
          <w:b/>
          <w:sz w:val="24"/>
          <w:szCs w:val="24"/>
        </w:rPr>
        <w:t>11</w:t>
      </w:r>
      <w:r w:rsidR="000C455E">
        <w:rPr>
          <w:rFonts w:ascii="Arial" w:hAnsi="Arial" w:cs="Arial"/>
          <w:b/>
          <w:sz w:val="24"/>
          <w:szCs w:val="24"/>
        </w:rPr>
        <w:t>c</w:t>
      </w:r>
      <w:r w:rsidRPr="009B43D2">
        <w:rPr>
          <w:rFonts w:ascii="Arial" w:hAnsi="Arial" w:cs="Arial"/>
          <w:b/>
          <w:sz w:val="24"/>
          <w:szCs w:val="24"/>
        </w:rPr>
        <w:t xml:space="preserve"> do formularza oferty</w:t>
      </w:r>
    </w:p>
    <w:p w:rsidR="00826325" w:rsidRPr="009B43D2" w:rsidRDefault="00826325" w:rsidP="00826325">
      <w:pPr>
        <w:spacing w:line="259" w:lineRule="auto"/>
        <w:rPr>
          <w:rFonts w:ascii="Arial" w:hAnsi="Arial" w:cs="Arial"/>
          <w:sz w:val="24"/>
          <w:szCs w:val="24"/>
        </w:rPr>
      </w:pPr>
    </w:p>
    <w:p w:rsidR="003F34DB" w:rsidRDefault="003F34DB" w:rsidP="003F34DB">
      <w:pPr>
        <w:pStyle w:val="Tre"/>
        <w:jc w:val="center"/>
        <w:rPr>
          <w:rFonts w:eastAsia="Times New Roman"/>
          <w:b/>
          <w:sz w:val="24"/>
          <w:szCs w:val="24"/>
        </w:rPr>
      </w:pPr>
      <w:r w:rsidRPr="00A05396">
        <w:rPr>
          <w:rFonts w:eastAsia="Times New Roman"/>
          <w:b/>
          <w:sz w:val="24"/>
          <w:szCs w:val="24"/>
        </w:rPr>
        <w:t xml:space="preserve">Remont </w:t>
      </w:r>
      <w:r>
        <w:rPr>
          <w:rFonts w:eastAsia="Times New Roman"/>
          <w:b/>
          <w:sz w:val="24"/>
          <w:szCs w:val="24"/>
        </w:rPr>
        <w:t xml:space="preserve">drogi dojazdowej do Hotelu Ciechanowskiego </w:t>
      </w:r>
    </w:p>
    <w:p w:rsidR="00CA5159" w:rsidRPr="009B43D2" w:rsidRDefault="00CA5159" w:rsidP="00CA5159">
      <w:pPr>
        <w:pStyle w:val="Tre"/>
        <w:jc w:val="center"/>
        <w:rPr>
          <w:rFonts w:eastAsia="Times New Roman"/>
          <w:b/>
          <w:sz w:val="24"/>
          <w:szCs w:val="24"/>
        </w:rPr>
      </w:pPr>
    </w:p>
    <w:p w:rsidR="00605352" w:rsidRPr="009B43D2" w:rsidRDefault="00F84C6A" w:rsidP="00605352">
      <w:pPr>
        <w:pStyle w:val="Tre"/>
        <w:jc w:val="center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CZĘŚĆ III</w:t>
      </w:r>
    </w:p>
    <w:p w:rsidR="00605352" w:rsidRPr="009B43D2" w:rsidRDefault="00605352" w:rsidP="00826325">
      <w:pPr>
        <w:spacing w:line="259" w:lineRule="auto"/>
        <w:jc w:val="center"/>
        <w:rPr>
          <w:rFonts w:ascii="Arial" w:hAnsi="Arial" w:cs="Arial"/>
          <w:b/>
          <w:sz w:val="24"/>
          <w:szCs w:val="24"/>
        </w:rPr>
      </w:pPr>
    </w:p>
    <w:p w:rsidR="00826325" w:rsidRPr="009B43D2" w:rsidRDefault="00826325" w:rsidP="00826325">
      <w:pPr>
        <w:spacing w:line="259" w:lineRule="auto"/>
        <w:jc w:val="center"/>
        <w:rPr>
          <w:rFonts w:ascii="Arial" w:hAnsi="Arial" w:cs="Arial"/>
          <w:b/>
          <w:sz w:val="24"/>
          <w:szCs w:val="24"/>
        </w:rPr>
      </w:pPr>
      <w:r w:rsidRPr="009B43D2">
        <w:rPr>
          <w:rFonts w:ascii="Arial" w:hAnsi="Arial" w:cs="Arial"/>
          <w:b/>
          <w:sz w:val="24"/>
          <w:szCs w:val="24"/>
        </w:rPr>
        <w:t>Materiały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50"/>
        <w:gridCol w:w="4123"/>
        <w:gridCol w:w="851"/>
        <w:gridCol w:w="1701"/>
        <w:gridCol w:w="1134"/>
      </w:tblGrid>
      <w:tr w:rsidR="00BF7A27" w:rsidRPr="009B43D2" w:rsidTr="00BF7A27">
        <w:tc>
          <w:tcPr>
            <w:tcW w:w="550" w:type="dxa"/>
          </w:tcPr>
          <w:p w:rsidR="00BF7A27" w:rsidRPr="009B43D2" w:rsidRDefault="00BF7A27" w:rsidP="003174A2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4123" w:type="dxa"/>
          </w:tcPr>
          <w:p w:rsidR="00BF7A27" w:rsidRPr="009B43D2" w:rsidRDefault="00BF7A27" w:rsidP="003174A2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851" w:type="dxa"/>
          </w:tcPr>
          <w:p w:rsidR="00BF7A27" w:rsidRPr="009B43D2" w:rsidRDefault="00BF7A27" w:rsidP="003174A2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Jm</w:t>
            </w:r>
          </w:p>
        </w:tc>
        <w:tc>
          <w:tcPr>
            <w:tcW w:w="1701" w:type="dxa"/>
          </w:tcPr>
          <w:p w:rsidR="00BF7A27" w:rsidRPr="009B43D2" w:rsidRDefault="00BF7A27" w:rsidP="003174A2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134" w:type="dxa"/>
          </w:tcPr>
          <w:p w:rsidR="00BF7A27" w:rsidRPr="009B43D2" w:rsidRDefault="00BF7A27" w:rsidP="003174A2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Cena</w:t>
            </w: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3174A2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4123" w:type="dxa"/>
          </w:tcPr>
          <w:p w:rsidR="00BF7A27" w:rsidRPr="009B43D2" w:rsidRDefault="00BF7A27" w:rsidP="003174A2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asfalt drogowy</w:t>
            </w:r>
          </w:p>
        </w:tc>
        <w:tc>
          <w:tcPr>
            <w:tcW w:w="851" w:type="dxa"/>
          </w:tcPr>
          <w:p w:rsidR="00BF7A27" w:rsidRPr="009B43D2" w:rsidRDefault="00BF7A27" w:rsidP="003174A2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3174A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4123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cement portlandzki 35 zwykły bez dodatków</w:t>
            </w:r>
          </w:p>
        </w:tc>
        <w:tc>
          <w:tcPr>
            <w:tcW w:w="851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4123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deski iglaste obrzynane 19-25 mm kl.III</w:t>
            </w:r>
          </w:p>
        </w:tc>
        <w:tc>
          <w:tcPr>
            <w:tcW w:w="851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4123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deski iglaste obrzynane 25 mm kl.III</w:t>
            </w:r>
          </w:p>
        </w:tc>
        <w:tc>
          <w:tcPr>
            <w:tcW w:w="851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4123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farba chlorokauczukowa</w:t>
            </w:r>
          </w:p>
        </w:tc>
        <w:tc>
          <w:tcPr>
            <w:tcW w:w="851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4123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farba chlorokauczukowa - kolor niebieski</w:t>
            </w:r>
          </w:p>
        </w:tc>
        <w:tc>
          <w:tcPr>
            <w:tcW w:w="851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4123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gwoździe budowlane</w:t>
            </w:r>
          </w:p>
        </w:tc>
        <w:tc>
          <w:tcPr>
            <w:tcW w:w="851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4123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krawężnik drogowy betonowy 15x30 cm</w:t>
            </w:r>
          </w:p>
        </w:tc>
        <w:tc>
          <w:tcPr>
            <w:tcW w:w="851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4123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mieszanka betonowa</w:t>
            </w:r>
          </w:p>
        </w:tc>
        <w:tc>
          <w:tcPr>
            <w:tcW w:w="851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10.</w:t>
            </w:r>
          </w:p>
        </w:tc>
        <w:tc>
          <w:tcPr>
            <w:tcW w:w="4123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mieszanka mineralno-asfaltowa standard I</w:t>
            </w:r>
          </w:p>
        </w:tc>
        <w:tc>
          <w:tcPr>
            <w:tcW w:w="851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11.</w:t>
            </w:r>
          </w:p>
        </w:tc>
        <w:tc>
          <w:tcPr>
            <w:tcW w:w="4123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mieszanka mineralno-asfaltowa, standard II</w:t>
            </w:r>
          </w:p>
        </w:tc>
        <w:tc>
          <w:tcPr>
            <w:tcW w:w="851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12.</w:t>
            </w:r>
          </w:p>
        </w:tc>
        <w:tc>
          <w:tcPr>
            <w:tcW w:w="4123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olej (paliwo technologiczne)</w:t>
            </w:r>
          </w:p>
        </w:tc>
        <w:tc>
          <w:tcPr>
            <w:tcW w:w="851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13.</w:t>
            </w:r>
          </w:p>
        </w:tc>
        <w:tc>
          <w:tcPr>
            <w:tcW w:w="4123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piasek</w:t>
            </w:r>
          </w:p>
        </w:tc>
        <w:tc>
          <w:tcPr>
            <w:tcW w:w="851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14.</w:t>
            </w:r>
          </w:p>
        </w:tc>
        <w:tc>
          <w:tcPr>
            <w:tcW w:w="4123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pierścienie dystansowe</w:t>
            </w:r>
          </w:p>
        </w:tc>
        <w:tc>
          <w:tcPr>
            <w:tcW w:w="851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szt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15.</w:t>
            </w:r>
          </w:p>
        </w:tc>
        <w:tc>
          <w:tcPr>
            <w:tcW w:w="4123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ramki dystansowe</w:t>
            </w:r>
          </w:p>
        </w:tc>
        <w:tc>
          <w:tcPr>
            <w:tcW w:w="851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szt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16.</w:t>
            </w:r>
          </w:p>
        </w:tc>
        <w:tc>
          <w:tcPr>
            <w:tcW w:w="4123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rozcieńczalnik do wyrobów chlorokauczukowych</w:t>
            </w:r>
          </w:p>
        </w:tc>
        <w:tc>
          <w:tcPr>
            <w:tcW w:w="851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7A27" w:rsidRPr="009B43D2" w:rsidTr="00BF7A27">
        <w:tc>
          <w:tcPr>
            <w:tcW w:w="550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17.</w:t>
            </w:r>
          </w:p>
        </w:tc>
        <w:tc>
          <w:tcPr>
            <w:tcW w:w="4123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woda</w:t>
            </w:r>
          </w:p>
        </w:tc>
        <w:tc>
          <w:tcPr>
            <w:tcW w:w="851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701" w:type="dxa"/>
          </w:tcPr>
          <w:p w:rsidR="00BF7A27" w:rsidRPr="009B43D2" w:rsidRDefault="00BF7A27" w:rsidP="00BF7A2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BF7A27" w:rsidRPr="009B43D2" w:rsidRDefault="00BF7A27" w:rsidP="00BF7A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406E62" w:rsidRPr="009B43D2" w:rsidRDefault="00406E62" w:rsidP="00E930F4">
      <w:pPr>
        <w:rPr>
          <w:rFonts w:ascii="Arial" w:hAnsi="Arial" w:cs="Arial"/>
          <w:sz w:val="24"/>
          <w:szCs w:val="24"/>
        </w:rPr>
      </w:pPr>
    </w:p>
    <w:p w:rsidR="00406E62" w:rsidRPr="009B43D2" w:rsidRDefault="00406E62" w:rsidP="00E930F4">
      <w:pPr>
        <w:rPr>
          <w:rFonts w:ascii="Arial" w:hAnsi="Arial" w:cs="Arial"/>
          <w:sz w:val="24"/>
          <w:szCs w:val="24"/>
        </w:rPr>
      </w:pPr>
    </w:p>
    <w:p w:rsidR="00CA5159" w:rsidRDefault="00CA5159" w:rsidP="00E930F4">
      <w:pPr>
        <w:rPr>
          <w:rFonts w:ascii="Arial" w:hAnsi="Arial" w:cs="Arial"/>
          <w:sz w:val="24"/>
          <w:szCs w:val="24"/>
        </w:rPr>
      </w:pPr>
    </w:p>
    <w:p w:rsidR="009B43D2" w:rsidRDefault="009B43D2" w:rsidP="00E930F4">
      <w:pPr>
        <w:rPr>
          <w:rFonts w:ascii="Arial" w:hAnsi="Arial" w:cs="Arial"/>
          <w:sz w:val="24"/>
          <w:szCs w:val="24"/>
        </w:rPr>
      </w:pPr>
    </w:p>
    <w:p w:rsidR="009B43D2" w:rsidRDefault="009B43D2" w:rsidP="00E930F4">
      <w:pPr>
        <w:rPr>
          <w:rFonts w:ascii="Arial" w:hAnsi="Arial" w:cs="Arial"/>
          <w:sz w:val="24"/>
          <w:szCs w:val="24"/>
        </w:rPr>
      </w:pPr>
    </w:p>
    <w:p w:rsidR="009B43D2" w:rsidRDefault="009B43D2" w:rsidP="00E930F4">
      <w:pPr>
        <w:rPr>
          <w:rFonts w:ascii="Arial" w:hAnsi="Arial" w:cs="Arial"/>
          <w:sz w:val="24"/>
          <w:szCs w:val="24"/>
        </w:rPr>
      </w:pPr>
    </w:p>
    <w:p w:rsidR="009B43D2" w:rsidRDefault="009B43D2" w:rsidP="00E930F4">
      <w:pPr>
        <w:rPr>
          <w:rFonts w:ascii="Arial" w:hAnsi="Arial" w:cs="Arial"/>
          <w:sz w:val="24"/>
          <w:szCs w:val="24"/>
        </w:rPr>
      </w:pPr>
    </w:p>
    <w:p w:rsidR="009B43D2" w:rsidRDefault="009B43D2" w:rsidP="00E930F4">
      <w:pPr>
        <w:rPr>
          <w:rFonts w:ascii="Arial" w:hAnsi="Arial" w:cs="Arial"/>
          <w:sz w:val="24"/>
          <w:szCs w:val="24"/>
        </w:rPr>
      </w:pPr>
    </w:p>
    <w:p w:rsidR="00BF7A27" w:rsidRDefault="00BF7A27" w:rsidP="00E930F4">
      <w:pPr>
        <w:rPr>
          <w:rFonts w:ascii="Arial" w:hAnsi="Arial" w:cs="Arial"/>
          <w:sz w:val="24"/>
          <w:szCs w:val="24"/>
        </w:rPr>
      </w:pPr>
    </w:p>
    <w:p w:rsidR="004C1995" w:rsidRPr="009B43D2" w:rsidRDefault="004C1995" w:rsidP="004C1995">
      <w:pPr>
        <w:spacing w:line="259" w:lineRule="auto"/>
        <w:rPr>
          <w:rFonts w:ascii="Arial" w:hAnsi="Arial" w:cs="Arial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9B43D2">
        <w:rPr>
          <w:rFonts w:ascii="Arial" w:hAnsi="Arial" w:cs="Arial"/>
          <w:b/>
          <w:sz w:val="24"/>
          <w:szCs w:val="24"/>
        </w:rPr>
        <w:t xml:space="preserve">Załącznik Nr </w:t>
      </w:r>
      <w:r w:rsidR="00416FB3">
        <w:rPr>
          <w:rFonts w:ascii="Arial" w:hAnsi="Arial" w:cs="Arial"/>
          <w:b/>
          <w:sz w:val="24"/>
          <w:szCs w:val="24"/>
        </w:rPr>
        <w:t>12</w:t>
      </w:r>
      <w:r w:rsidR="000C455E">
        <w:rPr>
          <w:rFonts w:ascii="Arial" w:hAnsi="Arial" w:cs="Arial"/>
          <w:b/>
          <w:sz w:val="24"/>
          <w:szCs w:val="24"/>
        </w:rPr>
        <w:t>c</w:t>
      </w:r>
      <w:r w:rsidRPr="009B43D2">
        <w:rPr>
          <w:rFonts w:ascii="Arial" w:hAnsi="Arial" w:cs="Arial"/>
          <w:b/>
          <w:sz w:val="24"/>
          <w:szCs w:val="24"/>
        </w:rPr>
        <w:t xml:space="preserve"> do formularza oferty</w:t>
      </w:r>
    </w:p>
    <w:p w:rsidR="004C1995" w:rsidRPr="009B43D2" w:rsidRDefault="004C1995" w:rsidP="004C1995">
      <w:pPr>
        <w:spacing w:line="259" w:lineRule="auto"/>
        <w:rPr>
          <w:rFonts w:ascii="Arial" w:hAnsi="Arial" w:cs="Arial"/>
          <w:sz w:val="24"/>
          <w:szCs w:val="24"/>
        </w:rPr>
      </w:pPr>
    </w:p>
    <w:p w:rsidR="003F34DB" w:rsidRDefault="003F34DB" w:rsidP="003F34DB">
      <w:pPr>
        <w:pStyle w:val="Tre"/>
        <w:jc w:val="center"/>
        <w:rPr>
          <w:rFonts w:eastAsia="Times New Roman"/>
          <w:b/>
          <w:sz w:val="24"/>
          <w:szCs w:val="24"/>
        </w:rPr>
      </w:pPr>
      <w:r w:rsidRPr="00A05396">
        <w:rPr>
          <w:rFonts w:eastAsia="Times New Roman"/>
          <w:b/>
          <w:sz w:val="24"/>
          <w:szCs w:val="24"/>
        </w:rPr>
        <w:t xml:space="preserve">Remont </w:t>
      </w:r>
      <w:r>
        <w:rPr>
          <w:rFonts w:eastAsia="Times New Roman"/>
          <w:b/>
          <w:sz w:val="24"/>
          <w:szCs w:val="24"/>
        </w:rPr>
        <w:t xml:space="preserve">drogi dojazdowej do Hotelu Ciechanowskiego </w:t>
      </w:r>
    </w:p>
    <w:p w:rsidR="004C1995" w:rsidRPr="009B43D2" w:rsidRDefault="004C1995" w:rsidP="004C1995">
      <w:pPr>
        <w:pStyle w:val="Tre"/>
        <w:jc w:val="center"/>
        <w:rPr>
          <w:rFonts w:eastAsia="Times New Roman"/>
          <w:b/>
          <w:sz w:val="24"/>
          <w:szCs w:val="24"/>
        </w:rPr>
      </w:pPr>
    </w:p>
    <w:p w:rsidR="004C1995" w:rsidRDefault="00F84C6A" w:rsidP="004C1995">
      <w:pPr>
        <w:pStyle w:val="Tre"/>
        <w:jc w:val="center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CZĘŚĆ III</w:t>
      </w:r>
    </w:p>
    <w:p w:rsidR="00F84C6A" w:rsidRDefault="00F84C6A" w:rsidP="004C1995">
      <w:pPr>
        <w:pStyle w:val="Tre"/>
        <w:jc w:val="center"/>
        <w:rPr>
          <w:rFonts w:eastAsia="Times New Roman"/>
          <w:b/>
          <w:sz w:val="24"/>
          <w:szCs w:val="24"/>
        </w:rPr>
      </w:pPr>
    </w:p>
    <w:p w:rsidR="00F84C6A" w:rsidRPr="009B43D2" w:rsidRDefault="00F84C6A" w:rsidP="004C1995">
      <w:pPr>
        <w:pStyle w:val="Tre"/>
        <w:jc w:val="center"/>
        <w:rPr>
          <w:rFonts w:eastAsia="Times New Roman"/>
          <w:b/>
          <w:sz w:val="24"/>
          <w:szCs w:val="24"/>
        </w:rPr>
      </w:pPr>
    </w:p>
    <w:p w:rsidR="004C1995" w:rsidRPr="009B43D2" w:rsidRDefault="00605352" w:rsidP="004C1995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9B43D2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 xml:space="preserve">SPRZĘT </w:t>
      </w:r>
    </w:p>
    <w:p w:rsidR="00127D92" w:rsidRPr="009B43D2" w:rsidRDefault="00127D92" w:rsidP="004C1995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</w:p>
    <w:p w:rsidR="00127D92" w:rsidRPr="009B43D2" w:rsidRDefault="00127D92" w:rsidP="004C1995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4253"/>
        <w:gridCol w:w="988"/>
        <w:gridCol w:w="996"/>
        <w:gridCol w:w="1985"/>
      </w:tblGrid>
      <w:tr w:rsidR="006B0E3A" w:rsidRPr="009B43D2" w:rsidTr="006B0E3A">
        <w:tc>
          <w:tcPr>
            <w:tcW w:w="704" w:type="dxa"/>
          </w:tcPr>
          <w:p w:rsidR="006B0E3A" w:rsidRPr="009B43D2" w:rsidRDefault="006B0E3A" w:rsidP="00531179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Lp.</w:t>
            </w:r>
          </w:p>
        </w:tc>
        <w:tc>
          <w:tcPr>
            <w:tcW w:w="4253" w:type="dxa"/>
          </w:tcPr>
          <w:p w:rsidR="006B0E3A" w:rsidRPr="009B43D2" w:rsidRDefault="006B0E3A" w:rsidP="00531179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Nazwa</w:t>
            </w:r>
          </w:p>
        </w:tc>
        <w:tc>
          <w:tcPr>
            <w:tcW w:w="988" w:type="dxa"/>
          </w:tcPr>
          <w:p w:rsidR="006B0E3A" w:rsidRPr="009B43D2" w:rsidRDefault="006B0E3A" w:rsidP="00531179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Jm</w:t>
            </w:r>
          </w:p>
        </w:tc>
        <w:tc>
          <w:tcPr>
            <w:tcW w:w="996" w:type="dxa"/>
          </w:tcPr>
          <w:p w:rsidR="006B0E3A" w:rsidRPr="009B43D2" w:rsidRDefault="006B0E3A" w:rsidP="00531179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Ilość</w:t>
            </w:r>
          </w:p>
        </w:tc>
        <w:tc>
          <w:tcPr>
            <w:tcW w:w="1985" w:type="dxa"/>
          </w:tcPr>
          <w:p w:rsidR="006B0E3A" w:rsidRPr="009B43D2" w:rsidRDefault="006B0E3A" w:rsidP="00531179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Cena jedn.</w:t>
            </w:r>
          </w:p>
        </w:tc>
      </w:tr>
      <w:tr w:rsidR="006B0E3A" w:rsidRPr="009B43D2" w:rsidTr="006B0E3A">
        <w:tc>
          <w:tcPr>
            <w:tcW w:w="704" w:type="dxa"/>
          </w:tcPr>
          <w:p w:rsidR="006B0E3A" w:rsidRPr="009B43D2" w:rsidRDefault="006B0E3A" w:rsidP="00531179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1.</w:t>
            </w:r>
          </w:p>
        </w:tc>
        <w:tc>
          <w:tcPr>
            <w:tcW w:w="4253" w:type="dxa"/>
          </w:tcPr>
          <w:p w:rsidR="006B0E3A" w:rsidRPr="009B43D2" w:rsidRDefault="006B0E3A" w:rsidP="00531179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ciągnik kołowy 37 kW (50 KM)</w:t>
            </w:r>
          </w:p>
        </w:tc>
        <w:tc>
          <w:tcPr>
            <w:tcW w:w="988" w:type="dxa"/>
          </w:tcPr>
          <w:p w:rsidR="006B0E3A" w:rsidRPr="009B43D2" w:rsidRDefault="006B0E3A" w:rsidP="00531179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6" w:type="dxa"/>
          </w:tcPr>
          <w:p w:rsidR="006B0E3A" w:rsidRPr="009B43D2" w:rsidRDefault="006B0E3A" w:rsidP="00531179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985" w:type="dxa"/>
          </w:tcPr>
          <w:p w:rsidR="006B0E3A" w:rsidRPr="009B43D2" w:rsidRDefault="006B0E3A" w:rsidP="00531179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6B0E3A" w:rsidRPr="009B43D2" w:rsidTr="006B0E3A">
        <w:tc>
          <w:tcPr>
            <w:tcW w:w="704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2.</w:t>
            </w:r>
          </w:p>
        </w:tc>
        <w:tc>
          <w:tcPr>
            <w:tcW w:w="4253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frezarka do nawierzchni drogowych z podajnikiem 2,0 m</w:t>
            </w:r>
          </w:p>
        </w:tc>
        <w:tc>
          <w:tcPr>
            <w:tcW w:w="988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6" w:type="dxa"/>
          </w:tcPr>
          <w:p w:rsidR="006B0E3A" w:rsidRPr="009B43D2" w:rsidRDefault="006B0E3A" w:rsidP="006B0E3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985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6B0E3A" w:rsidRPr="009B43D2" w:rsidTr="006B0E3A">
        <w:tc>
          <w:tcPr>
            <w:tcW w:w="704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3.</w:t>
            </w:r>
          </w:p>
        </w:tc>
        <w:tc>
          <w:tcPr>
            <w:tcW w:w="4253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rozkładarka mas bitumicznych o szer. 4.0 m</w:t>
            </w:r>
          </w:p>
        </w:tc>
        <w:tc>
          <w:tcPr>
            <w:tcW w:w="988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6" w:type="dxa"/>
          </w:tcPr>
          <w:p w:rsidR="006B0E3A" w:rsidRPr="009B43D2" w:rsidRDefault="006B0E3A" w:rsidP="006B0E3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985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6B0E3A" w:rsidRPr="009B43D2" w:rsidTr="006B0E3A">
        <w:tc>
          <w:tcPr>
            <w:tcW w:w="704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4.</w:t>
            </w:r>
          </w:p>
        </w:tc>
        <w:tc>
          <w:tcPr>
            <w:tcW w:w="4253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samochód samowyładowczy 10-15 t</w:t>
            </w:r>
          </w:p>
        </w:tc>
        <w:tc>
          <w:tcPr>
            <w:tcW w:w="988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6" w:type="dxa"/>
          </w:tcPr>
          <w:p w:rsidR="006B0E3A" w:rsidRPr="009B43D2" w:rsidRDefault="006B0E3A" w:rsidP="006B0E3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985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6B0E3A" w:rsidRPr="009B43D2" w:rsidTr="006B0E3A">
        <w:tc>
          <w:tcPr>
            <w:tcW w:w="704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5.</w:t>
            </w:r>
          </w:p>
        </w:tc>
        <w:tc>
          <w:tcPr>
            <w:tcW w:w="4253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samochód samowyładowczy 5 t</w:t>
            </w:r>
          </w:p>
        </w:tc>
        <w:tc>
          <w:tcPr>
            <w:tcW w:w="988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6" w:type="dxa"/>
          </w:tcPr>
          <w:p w:rsidR="006B0E3A" w:rsidRPr="009B43D2" w:rsidRDefault="006B0E3A" w:rsidP="006B0E3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985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6B0E3A" w:rsidRPr="009B43D2" w:rsidTr="006B0E3A">
        <w:tc>
          <w:tcPr>
            <w:tcW w:w="704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6.</w:t>
            </w:r>
          </w:p>
        </w:tc>
        <w:tc>
          <w:tcPr>
            <w:tcW w:w="4253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samochód samowyładowczy do 5 t</w:t>
            </w:r>
          </w:p>
        </w:tc>
        <w:tc>
          <w:tcPr>
            <w:tcW w:w="988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6" w:type="dxa"/>
          </w:tcPr>
          <w:p w:rsidR="006B0E3A" w:rsidRPr="009B43D2" w:rsidRDefault="006B0E3A" w:rsidP="006B0E3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985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6B0E3A" w:rsidRPr="009B43D2" w:rsidTr="006B0E3A">
        <w:tc>
          <w:tcPr>
            <w:tcW w:w="704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7.</w:t>
            </w:r>
          </w:p>
        </w:tc>
        <w:tc>
          <w:tcPr>
            <w:tcW w:w="4253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skrapiarka do bitumu z ręczną pompą 250-500 dm3</w:t>
            </w:r>
          </w:p>
        </w:tc>
        <w:tc>
          <w:tcPr>
            <w:tcW w:w="988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6" w:type="dxa"/>
          </w:tcPr>
          <w:p w:rsidR="006B0E3A" w:rsidRPr="009B43D2" w:rsidRDefault="006B0E3A" w:rsidP="006B0E3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985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6B0E3A" w:rsidRPr="009B43D2" w:rsidTr="006B0E3A">
        <w:tc>
          <w:tcPr>
            <w:tcW w:w="704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8.</w:t>
            </w:r>
          </w:p>
        </w:tc>
        <w:tc>
          <w:tcPr>
            <w:tcW w:w="4253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sprężarka powietrza spalinowa 4-5 m3/min</w:t>
            </w:r>
          </w:p>
        </w:tc>
        <w:tc>
          <w:tcPr>
            <w:tcW w:w="988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6" w:type="dxa"/>
          </w:tcPr>
          <w:p w:rsidR="006B0E3A" w:rsidRPr="009B43D2" w:rsidRDefault="006B0E3A" w:rsidP="006B0E3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985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6B0E3A" w:rsidRPr="009B43D2" w:rsidTr="006B0E3A">
        <w:tc>
          <w:tcPr>
            <w:tcW w:w="704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9.</w:t>
            </w:r>
          </w:p>
        </w:tc>
        <w:tc>
          <w:tcPr>
            <w:tcW w:w="4253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szczotka mechaniczna (bez ciągnika)</w:t>
            </w:r>
          </w:p>
        </w:tc>
        <w:tc>
          <w:tcPr>
            <w:tcW w:w="988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6" w:type="dxa"/>
          </w:tcPr>
          <w:p w:rsidR="006B0E3A" w:rsidRPr="009B43D2" w:rsidRDefault="006B0E3A" w:rsidP="006B0E3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985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6B0E3A" w:rsidRPr="009B43D2" w:rsidTr="006B0E3A">
        <w:tc>
          <w:tcPr>
            <w:tcW w:w="704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10.</w:t>
            </w:r>
          </w:p>
        </w:tc>
        <w:tc>
          <w:tcPr>
            <w:tcW w:w="4253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walec statyczny samojezdny</w:t>
            </w:r>
          </w:p>
        </w:tc>
        <w:tc>
          <w:tcPr>
            <w:tcW w:w="988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6" w:type="dxa"/>
          </w:tcPr>
          <w:p w:rsidR="006B0E3A" w:rsidRPr="009B43D2" w:rsidRDefault="006B0E3A" w:rsidP="006B0E3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985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6B0E3A" w:rsidRPr="009B43D2" w:rsidTr="006B0E3A">
        <w:tc>
          <w:tcPr>
            <w:tcW w:w="704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11.</w:t>
            </w:r>
          </w:p>
        </w:tc>
        <w:tc>
          <w:tcPr>
            <w:tcW w:w="4253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walec statyczny samojezdny 10 t</w:t>
            </w:r>
          </w:p>
        </w:tc>
        <w:tc>
          <w:tcPr>
            <w:tcW w:w="988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6" w:type="dxa"/>
          </w:tcPr>
          <w:p w:rsidR="006B0E3A" w:rsidRPr="009B43D2" w:rsidRDefault="006B0E3A" w:rsidP="006B0E3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985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6B0E3A" w:rsidRPr="009B43D2" w:rsidTr="006B0E3A">
        <w:tc>
          <w:tcPr>
            <w:tcW w:w="704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12.</w:t>
            </w:r>
          </w:p>
        </w:tc>
        <w:tc>
          <w:tcPr>
            <w:tcW w:w="4253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walec statyczny samojezdny 15 t</w:t>
            </w:r>
          </w:p>
        </w:tc>
        <w:tc>
          <w:tcPr>
            <w:tcW w:w="988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6" w:type="dxa"/>
          </w:tcPr>
          <w:p w:rsidR="006B0E3A" w:rsidRPr="009B43D2" w:rsidRDefault="006B0E3A" w:rsidP="006B0E3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985" w:type="dxa"/>
          </w:tcPr>
          <w:p w:rsidR="006B0E3A" w:rsidRPr="009B43D2" w:rsidRDefault="006B0E3A" w:rsidP="006B0E3A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</w:tbl>
    <w:p w:rsidR="00605352" w:rsidRPr="006B0E3A" w:rsidRDefault="00605352" w:rsidP="00BF7A27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</w:pPr>
    </w:p>
    <w:p w:rsidR="006B0E3A" w:rsidRPr="006B0E3A" w:rsidRDefault="006B0E3A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</w:pPr>
    </w:p>
    <w:sectPr w:rsidR="006B0E3A" w:rsidRPr="006B0E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3B5C"/>
    <w:rsid w:val="000C455E"/>
    <w:rsid w:val="00127D92"/>
    <w:rsid w:val="002F406F"/>
    <w:rsid w:val="003F34DB"/>
    <w:rsid w:val="0040080D"/>
    <w:rsid w:val="00406E62"/>
    <w:rsid w:val="00416FB3"/>
    <w:rsid w:val="00474366"/>
    <w:rsid w:val="00494714"/>
    <w:rsid w:val="004C1995"/>
    <w:rsid w:val="00605352"/>
    <w:rsid w:val="006B0E3A"/>
    <w:rsid w:val="00793B5C"/>
    <w:rsid w:val="00826325"/>
    <w:rsid w:val="00901CB6"/>
    <w:rsid w:val="00970FB1"/>
    <w:rsid w:val="009B43D2"/>
    <w:rsid w:val="00A05396"/>
    <w:rsid w:val="00BF7A27"/>
    <w:rsid w:val="00CA5159"/>
    <w:rsid w:val="00E30007"/>
    <w:rsid w:val="00E930F4"/>
    <w:rsid w:val="00F10BCF"/>
    <w:rsid w:val="00F84C6A"/>
    <w:rsid w:val="00FD2164"/>
    <w:rsid w:val="00FD5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C3C3E"/>
  <w15:chartTrackingRefBased/>
  <w15:docId w15:val="{13769C10-6FE5-4834-BA35-36DDD9A5C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5396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re">
    <w:name w:val="Treść"/>
    <w:rsid w:val="00A05396"/>
    <w:pPr>
      <w:widowControl w:val="0"/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paragraph" w:customStyle="1" w:styleId="BodyText31">
    <w:name w:val="Body Text 31"/>
    <w:basedOn w:val="Normalny"/>
    <w:rsid w:val="00A05396"/>
    <w:pPr>
      <w:widowControl w:val="0"/>
      <w:tabs>
        <w:tab w:val="left" w:pos="360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A053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F7A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954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2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1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5</Pages>
  <Words>661</Words>
  <Characters>3971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Agata Kowalewska</cp:lastModifiedBy>
  <cp:revision>14</cp:revision>
  <dcterms:created xsi:type="dcterms:W3CDTF">2025-03-25T09:03:00Z</dcterms:created>
  <dcterms:modified xsi:type="dcterms:W3CDTF">2025-05-22T10:48:00Z</dcterms:modified>
</cp:coreProperties>
</file>