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170D" w:rsidRPr="00623B6F" w:rsidRDefault="006A170D" w:rsidP="006A170D">
      <w:pPr>
        <w:pStyle w:val="TreA"/>
        <w:suppressAutoHyphens w:val="0"/>
        <w:spacing w:before="120" w:after="120" w:line="240" w:lineRule="auto"/>
        <w:ind w:left="346" w:firstLine="6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„</w:t>
      </w:r>
      <w:r w:rsidRPr="00623B6F">
        <w:rPr>
          <w:rFonts w:ascii="Arial" w:hAnsi="Arial" w:cs="Arial"/>
          <w:b/>
          <w:bCs/>
          <w:sz w:val="24"/>
          <w:szCs w:val="24"/>
        </w:rPr>
        <w:t xml:space="preserve">Zakup i montaż </w:t>
      </w:r>
      <w:r>
        <w:rPr>
          <w:rFonts w:ascii="Arial" w:hAnsi="Arial" w:cs="Arial"/>
          <w:b/>
          <w:bCs/>
          <w:sz w:val="24"/>
          <w:szCs w:val="24"/>
        </w:rPr>
        <w:t>czterech</w:t>
      </w:r>
      <w:r w:rsidRPr="00623B6F">
        <w:rPr>
          <w:rFonts w:ascii="Arial" w:hAnsi="Arial" w:cs="Arial"/>
          <w:b/>
          <w:bCs/>
          <w:sz w:val="24"/>
          <w:szCs w:val="24"/>
        </w:rPr>
        <w:t xml:space="preserve"> wiat przystankowych</w:t>
      </w:r>
      <w:r>
        <w:rPr>
          <w:rFonts w:ascii="Arial" w:hAnsi="Arial" w:cs="Arial"/>
          <w:b/>
          <w:bCs/>
          <w:sz w:val="24"/>
          <w:szCs w:val="24"/>
        </w:rPr>
        <w:t>”</w:t>
      </w:r>
    </w:p>
    <w:p w:rsidR="006A170D" w:rsidRDefault="006A170D" w:rsidP="006A170D">
      <w:bookmarkStart w:id="0" w:name="_GoBack"/>
      <w:bookmarkEnd w:id="0"/>
    </w:p>
    <w:p w:rsidR="006A170D" w:rsidRPr="006A170D" w:rsidRDefault="006A170D" w:rsidP="007268E6">
      <w:pPr>
        <w:jc w:val="center"/>
        <w:rPr>
          <w:rFonts w:ascii="Arial" w:hAnsi="Arial" w:cs="Arial"/>
          <w:sz w:val="24"/>
          <w:szCs w:val="24"/>
        </w:rPr>
      </w:pPr>
      <w:r w:rsidRPr="006A170D">
        <w:rPr>
          <w:rFonts w:ascii="Arial" w:hAnsi="Arial" w:cs="Arial"/>
          <w:sz w:val="24"/>
          <w:szCs w:val="24"/>
        </w:rPr>
        <w:t>Tabela elementów scalonych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879"/>
        <w:gridCol w:w="992"/>
        <w:gridCol w:w="1843"/>
      </w:tblGrid>
      <w:tr w:rsidR="006A170D" w:rsidRPr="006A170D" w:rsidTr="006A170D">
        <w:trPr>
          <w:trHeight w:val="255"/>
        </w:trPr>
        <w:tc>
          <w:tcPr>
            <w:tcW w:w="567" w:type="dxa"/>
            <w:shd w:val="clear" w:color="auto" w:fill="auto"/>
            <w:noWrap/>
          </w:tcPr>
          <w:p w:rsidR="006A170D" w:rsidRPr="006A170D" w:rsidRDefault="006A170D" w:rsidP="006A17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879" w:type="dxa"/>
            <w:shd w:val="clear" w:color="auto" w:fill="auto"/>
          </w:tcPr>
          <w:p w:rsidR="006A170D" w:rsidRPr="006A170D" w:rsidRDefault="006A170D" w:rsidP="006A17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Opis</w:t>
            </w:r>
          </w:p>
        </w:tc>
        <w:tc>
          <w:tcPr>
            <w:tcW w:w="992" w:type="dxa"/>
            <w:shd w:val="clear" w:color="auto" w:fill="auto"/>
          </w:tcPr>
          <w:p w:rsidR="006A170D" w:rsidRPr="006A170D" w:rsidRDefault="00E26FE0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s</w:t>
            </w:r>
            <w:r w:rsidR="006A170D"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zt.</w:t>
            </w:r>
          </w:p>
        </w:tc>
        <w:tc>
          <w:tcPr>
            <w:tcW w:w="1843" w:type="dxa"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Wartość brutto</w:t>
            </w:r>
          </w:p>
        </w:tc>
      </w:tr>
      <w:tr w:rsidR="006A170D" w:rsidRPr="006A170D" w:rsidTr="006A170D">
        <w:trPr>
          <w:trHeight w:val="509"/>
        </w:trPr>
        <w:tc>
          <w:tcPr>
            <w:tcW w:w="567" w:type="dxa"/>
            <w:shd w:val="clear" w:color="auto" w:fill="auto"/>
            <w:noWrap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5879" w:type="dxa"/>
            <w:shd w:val="clear" w:color="auto" w:fill="auto"/>
          </w:tcPr>
          <w:p w:rsidR="006A170D" w:rsidRPr="006A170D" w:rsidRDefault="006A170D" w:rsidP="006A17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wiata Asnyka - Osiedle 01</w:t>
            </w: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ab/>
              <w:t>z gablotą reklamową, ściany boczne - do 1,40 m (materiał wraz z transportem i montażem)</w:t>
            </w:r>
          </w:p>
        </w:tc>
        <w:tc>
          <w:tcPr>
            <w:tcW w:w="992" w:type="dxa"/>
            <w:shd w:val="clear" w:color="auto" w:fill="auto"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843" w:type="dxa"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6A170D" w:rsidRPr="006A170D" w:rsidTr="006A170D">
        <w:trPr>
          <w:trHeight w:val="472"/>
        </w:trPr>
        <w:tc>
          <w:tcPr>
            <w:tcW w:w="567" w:type="dxa"/>
            <w:shd w:val="clear" w:color="auto" w:fill="auto"/>
            <w:noWrap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5879" w:type="dxa"/>
            <w:shd w:val="clear" w:color="auto" w:fill="auto"/>
          </w:tcPr>
          <w:p w:rsidR="006A170D" w:rsidRPr="006A170D" w:rsidRDefault="006A170D" w:rsidP="006A17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wiata Płocka - </w:t>
            </w:r>
            <w:proofErr w:type="spellStart"/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Cedrob</w:t>
            </w:r>
            <w:proofErr w:type="spellEnd"/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02</w:t>
            </w: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ab/>
              <w:t>ściany boczne - do 1,00 m (</w:t>
            </w:r>
          </w:p>
          <w:p w:rsidR="006A170D" w:rsidRPr="006A170D" w:rsidRDefault="006A170D" w:rsidP="006A17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materiał wraz z transportem i montażem)</w:t>
            </w:r>
          </w:p>
        </w:tc>
        <w:tc>
          <w:tcPr>
            <w:tcW w:w="992" w:type="dxa"/>
            <w:shd w:val="clear" w:color="auto" w:fill="auto"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843" w:type="dxa"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6A170D" w:rsidRPr="006A170D" w:rsidTr="006A170D">
        <w:trPr>
          <w:trHeight w:val="509"/>
        </w:trPr>
        <w:tc>
          <w:tcPr>
            <w:tcW w:w="567" w:type="dxa"/>
            <w:shd w:val="clear" w:color="auto" w:fill="auto"/>
            <w:noWrap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3.</w:t>
            </w:r>
          </w:p>
        </w:tc>
        <w:tc>
          <w:tcPr>
            <w:tcW w:w="5879" w:type="dxa"/>
            <w:shd w:val="clear" w:color="auto" w:fill="auto"/>
          </w:tcPr>
          <w:p w:rsidR="006A170D" w:rsidRPr="006A170D" w:rsidRDefault="006A170D" w:rsidP="006A17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wiata Płońska 100 02 - ściany boczne - do 1,00 m</w:t>
            </w:r>
          </w:p>
          <w:p w:rsidR="006A170D" w:rsidRPr="006A170D" w:rsidRDefault="006A170D" w:rsidP="006A17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(materiał wraz z transportem i montażem)</w:t>
            </w:r>
          </w:p>
        </w:tc>
        <w:tc>
          <w:tcPr>
            <w:tcW w:w="992" w:type="dxa"/>
            <w:shd w:val="clear" w:color="auto" w:fill="auto"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843" w:type="dxa"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6A170D" w:rsidRPr="006A170D" w:rsidTr="006A170D">
        <w:trPr>
          <w:trHeight w:val="509"/>
        </w:trPr>
        <w:tc>
          <w:tcPr>
            <w:tcW w:w="567" w:type="dxa"/>
            <w:shd w:val="clear" w:color="auto" w:fill="auto"/>
            <w:noWrap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4.</w:t>
            </w:r>
          </w:p>
        </w:tc>
        <w:tc>
          <w:tcPr>
            <w:tcW w:w="5879" w:type="dxa"/>
            <w:shd w:val="clear" w:color="auto" w:fill="auto"/>
          </w:tcPr>
          <w:p w:rsidR="006A170D" w:rsidRPr="006A170D" w:rsidRDefault="006A170D" w:rsidP="006A17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wiata Tysiąclecia / Bielińska 01 -</w:t>
            </w: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ab/>
              <w:t xml:space="preserve">ściany boczne - do 1,00 </w:t>
            </w:r>
          </w:p>
          <w:p w:rsidR="006A170D" w:rsidRPr="006A170D" w:rsidRDefault="006A170D" w:rsidP="006A17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(materiał wraz z transportem i montażem)</w:t>
            </w:r>
          </w:p>
        </w:tc>
        <w:tc>
          <w:tcPr>
            <w:tcW w:w="992" w:type="dxa"/>
            <w:shd w:val="clear" w:color="auto" w:fill="auto"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843" w:type="dxa"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6A170D" w:rsidRPr="006A170D" w:rsidTr="006A170D">
        <w:trPr>
          <w:trHeight w:val="453"/>
        </w:trPr>
        <w:tc>
          <w:tcPr>
            <w:tcW w:w="567" w:type="dxa"/>
            <w:shd w:val="clear" w:color="auto" w:fill="auto"/>
            <w:noWrap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5879" w:type="dxa"/>
            <w:shd w:val="clear" w:color="auto" w:fill="auto"/>
          </w:tcPr>
          <w:p w:rsidR="006A170D" w:rsidRPr="006A170D" w:rsidRDefault="006A170D" w:rsidP="006A17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demontaż istniejących wiat przystankowych</w:t>
            </w:r>
          </w:p>
        </w:tc>
        <w:tc>
          <w:tcPr>
            <w:tcW w:w="992" w:type="dxa"/>
            <w:shd w:val="clear" w:color="auto" w:fill="auto"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843" w:type="dxa"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6A170D" w:rsidRPr="006A170D" w:rsidTr="006A170D">
        <w:trPr>
          <w:trHeight w:val="509"/>
        </w:trPr>
        <w:tc>
          <w:tcPr>
            <w:tcW w:w="567" w:type="dxa"/>
            <w:shd w:val="clear" w:color="auto" w:fill="auto"/>
            <w:noWrap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5879" w:type="dxa"/>
            <w:shd w:val="clear" w:color="auto" w:fill="auto"/>
          </w:tcPr>
          <w:p w:rsidR="006A170D" w:rsidRPr="006A170D" w:rsidRDefault="006A170D" w:rsidP="006A170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Inwentaryzacja geodezyjna</w:t>
            </w:r>
          </w:p>
        </w:tc>
        <w:tc>
          <w:tcPr>
            <w:tcW w:w="992" w:type="dxa"/>
            <w:shd w:val="clear" w:color="auto" w:fill="auto"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A170D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843" w:type="dxa"/>
          </w:tcPr>
          <w:p w:rsidR="006A170D" w:rsidRPr="006A170D" w:rsidRDefault="006A170D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E26FE0" w:rsidRPr="006A170D" w:rsidTr="00DB2D38">
        <w:trPr>
          <w:trHeight w:val="509"/>
        </w:trPr>
        <w:tc>
          <w:tcPr>
            <w:tcW w:w="6446" w:type="dxa"/>
            <w:gridSpan w:val="2"/>
            <w:shd w:val="clear" w:color="auto" w:fill="auto"/>
            <w:noWrap/>
          </w:tcPr>
          <w:p w:rsidR="00E26FE0" w:rsidRPr="006A170D" w:rsidRDefault="00E26FE0" w:rsidP="00E26FE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RAZEM</w:t>
            </w:r>
          </w:p>
        </w:tc>
        <w:tc>
          <w:tcPr>
            <w:tcW w:w="992" w:type="dxa"/>
            <w:shd w:val="clear" w:color="auto" w:fill="auto"/>
          </w:tcPr>
          <w:p w:rsidR="00E26FE0" w:rsidRPr="006A170D" w:rsidRDefault="00E26FE0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</w:tcPr>
          <w:p w:rsidR="00E26FE0" w:rsidRPr="006A170D" w:rsidRDefault="00E26FE0" w:rsidP="006A170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</w:tbl>
    <w:p w:rsidR="006A170D" w:rsidRPr="006A170D" w:rsidRDefault="006A170D" w:rsidP="006A170D">
      <w:pPr>
        <w:rPr>
          <w:rFonts w:ascii="Arial" w:hAnsi="Arial" w:cs="Arial"/>
          <w:sz w:val="20"/>
          <w:szCs w:val="20"/>
        </w:rPr>
      </w:pPr>
    </w:p>
    <w:p w:rsidR="006A170D" w:rsidRPr="006A170D" w:rsidRDefault="006A170D" w:rsidP="006A170D">
      <w:pPr>
        <w:rPr>
          <w:rFonts w:ascii="Arial" w:hAnsi="Arial" w:cs="Arial"/>
          <w:sz w:val="20"/>
          <w:szCs w:val="20"/>
        </w:rPr>
      </w:pPr>
    </w:p>
    <w:p w:rsidR="006A170D" w:rsidRPr="006A170D" w:rsidRDefault="006A170D" w:rsidP="006A170D">
      <w:pPr>
        <w:rPr>
          <w:rFonts w:ascii="Arial" w:hAnsi="Arial" w:cs="Arial"/>
          <w:b/>
          <w:sz w:val="24"/>
          <w:szCs w:val="24"/>
        </w:rPr>
      </w:pPr>
      <w:r w:rsidRPr="006A170D">
        <w:rPr>
          <w:rFonts w:ascii="Arial" w:hAnsi="Arial" w:cs="Arial"/>
          <w:b/>
          <w:sz w:val="24"/>
          <w:szCs w:val="24"/>
        </w:rPr>
        <w:t>UWAGA!</w:t>
      </w:r>
    </w:p>
    <w:p w:rsidR="006A170D" w:rsidRPr="006A170D" w:rsidRDefault="006A170D" w:rsidP="006A170D">
      <w:pPr>
        <w:jc w:val="both"/>
        <w:rPr>
          <w:rFonts w:ascii="Arial" w:hAnsi="Arial" w:cs="Arial"/>
          <w:sz w:val="24"/>
          <w:szCs w:val="24"/>
        </w:rPr>
      </w:pPr>
      <w:r w:rsidRPr="006A170D">
        <w:rPr>
          <w:rFonts w:ascii="Arial" w:hAnsi="Arial" w:cs="Arial"/>
          <w:sz w:val="24"/>
          <w:szCs w:val="24"/>
        </w:rPr>
        <w:t xml:space="preserve">Tabela służy jako element pomocniczy do obliczenia ceny oferty, ale nie stanowi załącznika składanego wraz z ofertą. </w:t>
      </w:r>
    </w:p>
    <w:p w:rsidR="006A170D" w:rsidRPr="00B30806" w:rsidRDefault="006A170D" w:rsidP="006A170D">
      <w:pPr>
        <w:jc w:val="both"/>
        <w:rPr>
          <w:rFonts w:ascii="Arial" w:hAnsi="Arial" w:cs="Arial"/>
          <w:b/>
          <w:sz w:val="24"/>
          <w:szCs w:val="24"/>
        </w:rPr>
      </w:pPr>
      <w:r w:rsidRPr="00B30806">
        <w:rPr>
          <w:rFonts w:ascii="Arial" w:hAnsi="Arial" w:cs="Arial"/>
          <w:b/>
          <w:sz w:val="24"/>
          <w:szCs w:val="24"/>
        </w:rPr>
        <w:t>Tabelę elementów scalonych złoży Wykonawca, którego oferta zostanie wybrana jako najkorzystniejsza przed zawarciem umowy.</w:t>
      </w:r>
    </w:p>
    <w:p w:rsidR="00800951" w:rsidRDefault="00800951">
      <w:pPr>
        <w:rPr>
          <w:sz w:val="24"/>
          <w:szCs w:val="24"/>
        </w:rPr>
      </w:pPr>
    </w:p>
    <w:p w:rsidR="00C806B5" w:rsidRDefault="00C806B5">
      <w:pPr>
        <w:rPr>
          <w:sz w:val="24"/>
          <w:szCs w:val="24"/>
        </w:rPr>
      </w:pPr>
    </w:p>
    <w:p w:rsidR="00C806B5" w:rsidRDefault="00C806B5" w:rsidP="00C806B5">
      <w:pPr>
        <w:ind w:left="5664" w:firstLine="708"/>
        <w:rPr>
          <w:sz w:val="24"/>
          <w:szCs w:val="24"/>
        </w:rPr>
      </w:pPr>
      <w:r>
        <w:rPr>
          <w:sz w:val="24"/>
          <w:szCs w:val="24"/>
        </w:rPr>
        <w:t>…………………………………………</w:t>
      </w:r>
    </w:p>
    <w:p w:rsidR="00C806B5" w:rsidRPr="00C806B5" w:rsidRDefault="00C806B5" w:rsidP="00C806B5">
      <w:pPr>
        <w:ind w:left="5664" w:firstLine="708"/>
        <w:rPr>
          <w:sz w:val="20"/>
          <w:szCs w:val="24"/>
        </w:rPr>
      </w:pPr>
      <w:r>
        <w:rPr>
          <w:sz w:val="20"/>
          <w:szCs w:val="24"/>
        </w:rPr>
        <w:t xml:space="preserve">              </w:t>
      </w:r>
      <w:r w:rsidRPr="00C806B5">
        <w:rPr>
          <w:sz w:val="20"/>
          <w:szCs w:val="24"/>
        </w:rPr>
        <w:t>(podpis Wykonawcy)</w:t>
      </w:r>
    </w:p>
    <w:sectPr w:rsidR="00C806B5" w:rsidRPr="00C806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70D"/>
    <w:rsid w:val="006A170D"/>
    <w:rsid w:val="007268E6"/>
    <w:rsid w:val="00800951"/>
    <w:rsid w:val="00927F50"/>
    <w:rsid w:val="00B30806"/>
    <w:rsid w:val="00C806B5"/>
    <w:rsid w:val="00E26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46AC2A"/>
  <w15:chartTrackingRefBased/>
  <w15:docId w15:val="{8E7F5A1F-2476-4BE1-ABCC-FFF2708D3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reA">
    <w:name w:val="Treść A"/>
    <w:rsid w:val="006A170D"/>
    <w:pPr>
      <w:suppressAutoHyphens/>
      <w:spacing w:after="200" w:line="276" w:lineRule="auto"/>
    </w:pPr>
    <w:rPr>
      <w:rFonts w:ascii="Calibri" w:eastAsia="Arial Unicode MS" w:hAnsi="Calibri" w:cs="Calibri"/>
      <w:color w:val="000000"/>
      <w:u w:color="00000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27F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27F5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k.wisniewska</dc:creator>
  <cp:keywords/>
  <dc:description/>
  <cp:lastModifiedBy>k.wisniewska</cp:lastModifiedBy>
  <cp:revision>2</cp:revision>
  <cp:lastPrinted>2024-04-09T11:28:00Z</cp:lastPrinted>
  <dcterms:created xsi:type="dcterms:W3CDTF">2024-04-09T11:37:00Z</dcterms:created>
  <dcterms:modified xsi:type="dcterms:W3CDTF">2024-04-09T11:37:00Z</dcterms:modified>
</cp:coreProperties>
</file>