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A37CE" w14:textId="4602E565" w:rsidR="005E217C" w:rsidRPr="00E103B0" w:rsidRDefault="005E217C" w:rsidP="005E217C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  <w:r w:rsidRPr="00E103B0">
        <w:rPr>
          <w:rFonts w:ascii="Arial" w:hAnsi="Arial" w:cs="Arial"/>
          <w:b/>
          <w:bCs/>
        </w:rPr>
        <w:t>Załącznik nr 1</w:t>
      </w:r>
      <w:r w:rsidR="00DA3E90">
        <w:rPr>
          <w:rFonts w:ascii="Arial" w:hAnsi="Arial" w:cs="Arial"/>
          <w:b/>
          <w:bCs/>
        </w:rPr>
        <w:t>0</w:t>
      </w:r>
      <w:r w:rsidRPr="00E103B0">
        <w:rPr>
          <w:rFonts w:ascii="Arial" w:hAnsi="Arial" w:cs="Arial"/>
          <w:b/>
          <w:bCs/>
        </w:rPr>
        <w:t xml:space="preserve"> do SWZ</w:t>
      </w:r>
    </w:p>
    <w:p w14:paraId="798BBC4A" w14:textId="77777777" w:rsidR="005E217C" w:rsidRPr="00E103B0" w:rsidRDefault="005E217C" w:rsidP="005E217C">
      <w:pPr>
        <w:tabs>
          <w:tab w:val="left" w:pos="4068"/>
        </w:tabs>
        <w:spacing w:before="120" w:after="120"/>
        <w:jc w:val="right"/>
        <w:rPr>
          <w:rFonts w:ascii="Arial" w:hAnsi="Arial" w:cs="Arial"/>
          <w:b/>
          <w:bCs/>
        </w:rPr>
      </w:pPr>
    </w:p>
    <w:p w14:paraId="00C356A7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Dane Wykonawcy:</w:t>
      </w:r>
    </w:p>
    <w:p w14:paraId="60DFEA35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Nazwa ……………………</w:t>
      </w:r>
    </w:p>
    <w:p w14:paraId="0928CD2C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Adres   ……………………</w:t>
      </w:r>
    </w:p>
    <w:p w14:paraId="7D53CEB9" w14:textId="77777777" w:rsidR="005E217C" w:rsidRPr="00E103B0" w:rsidRDefault="005E217C" w:rsidP="005E217C">
      <w:pPr>
        <w:ind w:right="-2"/>
        <w:rPr>
          <w:rFonts w:ascii="Arial" w:hAnsi="Arial" w:cs="Arial"/>
          <w:bCs/>
        </w:rPr>
      </w:pPr>
      <w:r w:rsidRPr="00E103B0">
        <w:rPr>
          <w:rFonts w:ascii="Arial" w:hAnsi="Arial" w:cs="Arial"/>
          <w:bCs/>
        </w:rPr>
        <w:t>NIP      ……………………</w:t>
      </w:r>
    </w:p>
    <w:p w14:paraId="132E82D3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</w:p>
    <w:p w14:paraId="7A5D969D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 xml:space="preserve">OŚWIADCZENIE WYKONAWCY </w:t>
      </w:r>
    </w:p>
    <w:p w14:paraId="73680D8D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</w:p>
    <w:p w14:paraId="79DCD8A0" w14:textId="77777777" w:rsidR="005E217C" w:rsidRPr="00E103B0" w:rsidRDefault="005E217C" w:rsidP="005E217C">
      <w:pPr>
        <w:spacing w:line="280" w:lineRule="atLeast"/>
        <w:jc w:val="center"/>
        <w:rPr>
          <w:rFonts w:ascii="Arial" w:hAnsi="Arial" w:cs="Arial"/>
          <w:b/>
        </w:rPr>
      </w:pPr>
      <w:r w:rsidRPr="00E103B0">
        <w:rPr>
          <w:rFonts w:ascii="Arial" w:hAnsi="Arial" w:cs="Arial"/>
          <w:b/>
        </w:rPr>
        <w:t>o nie podleganiu wykluczeniu na podstawie art. 7 ust. 1 ustawa z dnia 13 kwietnia 2022 r. o szczególnych rozwiązaniach w zakresie przeciwdziałania wspieraniu agresji na Ukrainę oraz służących ochronie bezpieczeństwa narodowego oraz zgodnie z art. 5k rozporządzenia (UE) nr 833/2014 w brzmieniu nadanym rozporządzeniem 2022/576 dotyczącego środków ograniczających w związku z działaniami Rosji destabilizującymi sytuację na Ukrainie (Dz. Urz. UE nr L 111 z 8.4.2022).</w:t>
      </w:r>
    </w:p>
    <w:p w14:paraId="286F5C73" w14:textId="77777777" w:rsidR="005E217C" w:rsidRPr="00225601" w:rsidRDefault="005E217C" w:rsidP="005E217C">
      <w:pPr>
        <w:keepNext/>
        <w:spacing w:line="280" w:lineRule="atLeast"/>
        <w:jc w:val="center"/>
        <w:outlineLvl w:val="5"/>
        <w:rPr>
          <w:rFonts w:ascii="Arial" w:hAnsi="Arial" w:cs="Arial"/>
          <w:bCs/>
          <w:color w:val="FF0000"/>
        </w:rPr>
      </w:pPr>
      <w:r w:rsidRPr="00225601">
        <w:rPr>
          <w:rFonts w:ascii="Arial" w:hAnsi="Arial" w:cs="Arial"/>
          <w:bCs/>
          <w:color w:val="FF0000"/>
        </w:rPr>
        <w:t>(składane wraz z ofertą)</w:t>
      </w:r>
    </w:p>
    <w:p w14:paraId="533A7806" w14:textId="77777777" w:rsidR="005E217C" w:rsidRPr="00E103B0" w:rsidRDefault="005E217C" w:rsidP="005E217C">
      <w:pPr>
        <w:keepNext/>
        <w:spacing w:line="280" w:lineRule="atLeast"/>
        <w:jc w:val="center"/>
        <w:outlineLvl w:val="5"/>
        <w:rPr>
          <w:rFonts w:ascii="Arial" w:hAnsi="Arial" w:cs="Arial"/>
          <w:bCs/>
        </w:rPr>
      </w:pPr>
    </w:p>
    <w:p w14:paraId="051B6CA1" w14:textId="6BFA8164" w:rsidR="005E217C" w:rsidRPr="00E103B0" w:rsidRDefault="005E217C" w:rsidP="005E217C">
      <w:pPr>
        <w:jc w:val="both"/>
        <w:rPr>
          <w:rFonts w:ascii="Arial" w:hAnsi="Arial" w:cs="Arial"/>
        </w:rPr>
      </w:pPr>
      <w:r w:rsidRPr="00E103B0">
        <w:rPr>
          <w:rFonts w:ascii="Arial" w:eastAsia="Calibri" w:hAnsi="Arial" w:cs="Arial"/>
          <w:lang w:eastAsia="en-US"/>
        </w:rPr>
        <w:t xml:space="preserve">W odpowiedzi na ogłoszenie o zamówieniu w trybie przetargu nieograniczonego na zadanie pn. </w:t>
      </w:r>
      <w:r w:rsidR="00AE6BC9" w:rsidRPr="00AE6BC9">
        <w:rPr>
          <w:rFonts w:ascii="Arial" w:hAnsi="Arial" w:cs="Arial"/>
          <w:i/>
          <w:iCs/>
        </w:rPr>
        <w:t>„Opracowanie dokumentacji technicznej budowy P&amp;R przy stacji PKP Ciechanów Przemysłowy wraz z przebudową dróg dojazdowych oraz połączeniem z siecią ścieżek rowerowych”</w:t>
      </w:r>
      <w:r>
        <w:rPr>
          <w:rFonts w:ascii="Arial" w:hAnsi="Arial" w:cs="Arial"/>
        </w:rPr>
        <w:t>.</w:t>
      </w:r>
    </w:p>
    <w:p w14:paraId="082305ED" w14:textId="77777777" w:rsidR="005E217C" w:rsidRPr="00E103B0" w:rsidRDefault="005E217C" w:rsidP="005E217C">
      <w:pPr>
        <w:spacing w:line="276" w:lineRule="auto"/>
        <w:jc w:val="both"/>
        <w:rPr>
          <w:rFonts w:ascii="Arial" w:hAnsi="Arial" w:cs="Arial"/>
        </w:rPr>
      </w:pPr>
    </w:p>
    <w:p w14:paraId="42A719BB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Ja/My niżej podpisani</w:t>
      </w:r>
    </w:p>
    <w:p w14:paraId="1F930376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65F88840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 xml:space="preserve">działając w imieniu i na rzecz  (nazwa /firma/ i adres Wykonawcy) </w:t>
      </w:r>
    </w:p>
    <w:p w14:paraId="0A8FFCE9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</w:p>
    <w:p w14:paraId="50E61B35" w14:textId="77777777" w:rsidR="005E217C" w:rsidRPr="00E103B0" w:rsidRDefault="005E217C" w:rsidP="005E217C">
      <w:pPr>
        <w:spacing w:line="280" w:lineRule="atLeast"/>
        <w:rPr>
          <w:rFonts w:ascii="Arial" w:hAnsi="Arial" w:cs="Arial"/>
        </w:rPr>
      </w:pPr>
      <w:r w:rsidRPr="00E103B0">
        <w:rPr>
          <w:rFonts w:ascii="Arial" w:hAnsi="Arial" w:cs="Arial"/>
        </w:rPr>
        <w:t>___________________________________________________________________</w:t>
      </w:r>
    </w:p>
    <w:p w14:paraId="26AEB2AC" w14:textId="77777777" w:rsidR="005E217C" w:rsidRPr="00E103B0" w:rsidRDefault="005E217C" w:rsidP="005E217C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7B1D4889" w14:textId="77777777" w:rsidR="003A54B5" w:rsidRDefault="003A54B5" w:rsidP="003A54B5">
      <w:pPr>
        <w:pStyle w:val="Akapitzlist"/>
        <w:numPr>
          <w:ilvl w:val="3"/>
          <w:numId w:val="3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A95BBD">
        <w:rPr>
          <w:rFonts w:ascii="Arial" w:hAnsi="Arial" w:cs="Arial"/>
        </w:rPr>
        <w:t xml:space="preserve">Oświadczam/y, </w:t>
      </w:r>
      <w:r w:rsidRPr="00A95BBD">
        <w:rPr>
          <w:rFonts w:ascii="Arial" w:hAnsi="Arial" w:cs="Arial"/>
          <w:b/>
          <w:bCs/>
        </w:rPr>
        <w:t xml:space="preserve">że nie podlegam wykluczeniu z postępowania </w:t>
      </w:r>
      <w:r w:rsidRPr="00A95BBD">
        <w:rPr>
          <w:rFonts w:ascii="Arial" w:hAnsi="Arial" w:cs="Arial"/>
        </w:rPr>
        <w:t>na podstawie</w:t>
      </w:r>
      <w:r w:rsidRPr="00A95BBD">
        <w:rPr>
          <w:rFonts w:ascii="Arial" w:hAnsi="Arial" w:cs="Arial"/>
          <w:b/>
          <w:bCs/>
        </w:rPr>
        <w:t xml:space="preserve"> </w:t>
      </w:r>
      <w:r w:rsidRPr="00A95BBD">
        <w:rPr>
          <w:rFonts w:ascii="Arial" w:hAnsi="Arial" w:cs="Arial"/>
        </w:rPr>
        <w:t>art. 7 ust. 1 ustawy z dnia 13 kwietnia 2022 r. o szczególnych rozwiązaniach w zakresie przeciwdziałania wspieraniu agresji na Ukrainę oraz służących ochronie bezpieczeństwa narodowego (Dz. U. z 2022 r., poz. 835)</w:t>
      </w:r>
      <w:r>
        <w:rPr>
          <w:rFonts w:ascii="Arial" w:hAnsi="Arial" w:cs="Arial"/>
        </w:rPr>
        <w:t xml:space="preserve">. </w:t>
      </w:r>
    </w:p>
    <w:p w14:paraId="2D74AD20" w14:textId="77777777" w:rsidR="003A54B5" w:rsidRDefault="003A54B5" w:rsidP="003A54B5">
      <w:pPr>
        <w:pStyle w:val="Akapitzlist"/>
        <w:autoSpaceDE w:val="0"/>
        <w:autoSpaceDN w:val="0"/>
        <w:adjustRightInd w:val="0"/>
        <w:spacing w:line="280" w:lineRule="atLeast"/>
        <w:ind w:left="0"/>
        <w:jc w:val="both"/>
        <w:rPr>
          <w:rFonts w:ascii="Arial" w:hAnsi="Arial" w:cs="Arial"/>
        </w:rPr>
      </w:pPr>
    </w:p>
    <w:p w14:paraId="70227A1E" w14:textId="77777777" w:rsidR="003A54B5" w:rsidRPr="00BB56F5" w:rsidRDefault="003A54B5" w:rsidP="003A54B5">
      <w:pPr>
        <w:pStyle w:val="Akapitzlist"/>
        <w:autoSpaceDE w:val="0"/>
        <w:autoSpaceDN w:val="0"/>
        <w:adjustRightInd w:val="0"/>
        <w:spacing w:line="280" w:lineRule="atLeast"/>
        <w:ind w:left="0"/>
        <w:jc w:val="both"/>
        <w:rPr>
          <w:rFonts w:ascii="Arial" w:hAnsi="Arial" w:cs="Arial"/>
        </w:rPr>
      </w:pPr>
      <w:r w:rsidRPr="00BB56F5">
        <w:rPr>
          <w:rFonts w:ascii="Arial" w:hAnsi="Arial" w:cs="Arial"/>
        </w:rPr>
        <w:t>Na podstawie art. 7 ust. 1 Ustawy z dnia 13 kwietnia 2022 r. wyklucza się:</w:t>
      </w:r>
    </w:p>
    <w:p w14:paraId="75B3B466" w14:textId="77777777" w:rsidR="003A54B5" w:rsidRDefault="003A54B5" w:rsidP="003A54B5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0A1CB5A7" w14:textId="77777777" w:rsidR="003A54B5" w:rsidRPr="001C3163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0A71803E" w14:textId="77777777" w:rsidR="003A54B5" w:rsidRPr="001C3163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3527AE7E" w14:textId="3D34A452" w:rsidR="003A54B5" w:rsidRPr="003A54B5" w:rsidRDefault="003A54B5" w:rsidP="003A54B5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line="280" w:lineRule="atLeast"/>
        <w:contextualSpacing w:val="0"/>
        <w:jc w:val="both"/>
        <w:rPr>
          <w:rFonts w:ascii="Arial" w:hAnsi="Arial" w:cs="Arial"/>
        </w:rPr>
      </w:pPr>
      <w:r w:rsidRPr="001C3163">
        <w:rPr>
          <w:rFonts w:ascii="Arial" w:hAnsi="Arial" w:cs="Arial"/>
        </w:rPr>
        <w:lastRenderedPageBreak/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7E5DF27" w14:textId="77777777" w:rsidR="005E217C" w:rsidRDefault="005E217C" w:rsidP="005E217C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B455D3A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3F046F">
        <w:rPr>
          <w:rFonts w:ascii="Arial" w:hAnsi="Arial" w:cs="Arial"/>
        </w:rPr>
        <w:t xml:space="preserve">Powyższe wykluczenie następować będzie na okres trwania ww. okoliczności.  </w:t>
      </w:r>
    </w:p>
    <w:p w14:paraId="7F1623A7" w14:textId="77777777" w:rsidR="00617020" w:rsidRPr="003F046F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F62B69B" w14:textId="77777777" w:rsidR="00617020" w:rsidRPr="007D6945" w:rsidRDefault="00617020" w:rsidP="00617020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Zgodnie </w:t>
      </w:r>
      <w:r w:rsidRPr="007D6945">
        <w:rPr>
          <w:rFonts w:ascii="Arial" w:hAnsi="Arial" w:cs="Arial"/>
        </w:rPr>
        <w:t>z art. 5k rozporządzenia (UE) nr 833/2014 w brzmieniu nadanym rozporządzeniem 2022/576 dotyczącego środków ograniczających w związku z działaniami Rosji destabilizującymi sytuację na Ukrainie (Dz. Urz. UE nr L 111 z 8.4.2022, str. 1) Zamawiający nie udzieli zamówienia na rzecz lub z udziałem:</w:t>
      </w:r>
    </w:p>
    <w:p w14:paraId="59041260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C41E450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56E09911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721D5A">
        <w:rPr>
          <w:rFonts w:ascii="Arial" w:hAnsi="Arial" w:cs="Arial"/>
        </w:rPr>
        <w:t>) obywateli rosyjskich lub osób fizycznych lub prawnych, podmiotów lub organów z siedzibą w Rosji;</w:t>
      </w:r>
    </w:p>
    <w:p w14:paraId="015D1060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6A49D544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721D5A">
        <w:rPr>
          <w:rFonts w:ascii="Arial" w:hAnsi="Arial" w:cs="Arial"/>
        </w:rPr>
        <w:t>b) osób prawnych, podmiotów lub organów, do których prawa własności bezpośrednio lub pośrednio w ponad 50 % należą do podmiotu, o którym mowa w lit. a) niniejszego ustępu; lub</w:t>
      </w:r>
    </w:p>
    <w:p w14:paraId="2D8779DB" w14:textId="77777777" w:rsidR="00617020" w:rsidRPr="00721D5A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415A97EE" w14:textId="77777777" w:rsidR="00617020" w:rsidRPr="00BB56F5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 w:rsidRPr="00721D5A">
        <w:rPr>
          <w:rFonts w:ascii="Arial" w:hAnsi="Arial" w:cs="Arial"/>
        </w:rPr>
        <w:t>c) osób fizycznych lub prawnych, podmiotów lub organów działających w imieniu lub pod kierunkiem podmiotu, o którym mowa w lit. a) lub b) niniejszego ustępu,</w:t>
      </w:r>
      <w:r>
        <w:rPr>
          <w:rFonts w:ascii="Arial" w:hAnsi="Arial" w:cs="Arial"/>
        </w:rPr>
        <w:t xml:space="preserve"> </w:t>
      </w:r>
      <w:r w:rsidRPr="00721D5A">
        <w:rPr>
          <w:rFonts w:ascii="Arial" w:hAnsi="Arial" w:cs="Arial"/>
        </w:rPr>
        <w:t>w tym podwykonawców, dostawców lub podmiotów, na których zdolności polega się w rozumieniu dyrektyw w sprawie zamówień publicznych, w przypadku gdy przypada na nich ponad 10 % wartości zamówienia.</w:t>
      </w:r>
    </w:p>
    <w:p w14:paraId="4B836957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0B6D0D52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iż wobec mnie </w:t>
      </w:r>
      <w:r w:rsidRPr="00617020">
        <w:rPr>
          <w:rFonts w:ascii="Arial" w:hAnsi="Arial" w:cs="Arial"/>
          <w:b/>
          <w:bCs/>
        </w:rPr>
        <w:t>nie zachodzi podstawa wykluczenia</w:t>
      </w:r>
      <w:r>
        <w:rPr>
          <w:rFonts w:ascii="Arial" w:hAnsi="Arial" w:cs="Arial"/>
        </w:rPr>
        <w:t xml:space="preserve"> przewidziana w art.</w:t>
      </w:r>
      <w:r w:rsidRPr="00721D5A">
        <w:t xml:space="preserve"> </w:t>
      </w:r>
      <w:r w:rsidRPr="00721D5A">
        <w:rPr>
          <w:rFonts w:ascii="Arial" w:hAnsi="Arial" w:cs="Arial"/>
        </w:rPr>
        <w:t>5k rozporządzenia (UE) nr 833/2014 w brzmieniu nadanym rozporządzeniem 2022/576</w:t>
      </w:r>
      <w:r>
        <w:rPr>
          <w:rFonts w:ascii="Arial" w:hAnsi="Arial" w:cs="Arial"/>
        </w:rPr>
        <w:t xml:space="preserve">. </w:t>
      </w:r>
    </w:p>
    <w:p w14:paraId="71A4A6AD" w14:textId="77777777" w:rsidR="0061702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549B3B46" w14:textId="77777777" w:rsidR="00617020" w:rsidRPr="007D6945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Jeżeli wystąpi jedna z wymienionych okoliczności w punkcie 2 lit a), b) lub c) </w:t>
      </w:r>
      <w:r w:rsidRPr="007D6945">
        <w:rPr>
          <w:rFonts w:ascii="Arial" w:hAnsi="Arial" w:cs="Arial"/>
        </w:rPr>
        <w:t xml:space="preserve">Zamawiający nie udzieli </w:t>
      </w:r>
      <w:r>
        <w:rPr>
          <w:rFonts w:ascii="Arial" w:hAnsi="Arial" w:cs="Arial"/>
        </w:rPr>
        <w:t xml:space="preserve">Zamówienia Wykonawcy. </w:t>
      </w:r>
    </w:p>
    <w:p w14:paraId="623DD328" w14:textId="77777777" w:rsidR="00617020" w:rsidRPr="00E103B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</w:rPr>
      </w:pPr>
    </w:p>
    <w:p w14:paraId="78DA807E" w14:textId="77777777" w:rsidR="00617020" w:rsidRPr="00E103B0" w:rsidRDefault="00617020" w:rsidP="00617020">
      <w:pPr>
        <w:autoSpaceDE w:val="0"/>
        <w:autoSpaceDN w:val="0"/>
        <w:adjustRightInd w:val="0"/>
        <w:spacing w:line="280" w:lineRule="atLeast"/>
        <w:jc w:val="both"/>
        <w:rPr>
          <w:rFonts w:ascii="Arial" w:hAnsi="Arial" w:cs="Arial"/>
          <w:b/>
          <w:bCs/>
        </w:rPr>
      </w:pPr>
    </w:p>
    <w:p w14:paraId="71804F3E" w14:textId="77777777" w:rsidR="00617020" w:rsidRDefault="00617020" w:rsidP="00617020">
      <w:pPr>
        <w:spacing w:line="276" w:lineRule="auto"/>
        <w:ind w:left="360" w:right="20"/>
        <w:jc w:val="both"/>
        <w:rPr>
          <w:rFonts w:ascii="Arial" w:hAnsi="Arial" w:cs="Arial"/>
        </w:rPr>
      </w:pPr>
      <w:r w:rsidRPr="00E103B0">
        <w:rPr>
          <w:rFonts w:ascii="Arial" w:hAnsi="Arial" w:cs="Arial"/>
          <w:b/>
          <w:bCs/>
          <w:color w:val="FF0000"/>
        </w:rPr>
        <w:t>Uwaga:</w:t>
      </w:r>
      <w:r w:rsidRPr="00E103B0">
        <w:rPr>
          <w:rFonts w:ascii="Arial" w:hAnsi="Arial" w:cs="Arial"/>
        </w:rPr>
        <w:t xml:space="preserve"> Oświadczenie składa Wykonawca oraz jeżeli Wykonawca będzie polegał na zdolności Podmiotu Trzeciego lub zamierza powierzyć wykonanie części zamówienia Podwykonawcy, ww. oświadczenie składają odpowiednio Podmiot Trzeci bądź Podwykonawca.  </w:t>
      </w:r>
    </w:p>
    <w:p w14:paraId="626CE5E6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/>
          <w:bCs/>
          <w:color w:val="FF0000"/>
        </w:rPr>
      </w:pPr>
    </w:p>
    <w:p w14:paraId="06BC8372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color w:val="000000" w:themeColor="text1"/>
        </w:rPr>
        <w:t>………………………………………………………………………………………………</w:t>
      </w:r>
    </w:p>
    <w:p w14:paraId="090B6C8E" w14:textId="77777777" w:rsidR="00617020" w:rsidRPr="00E103B0" w:rsidRDefault="00617020" w:rsidP="00617020">
      <w:pPr>
        <w:spacing w:line="276" w:lineRule="auto"/>
        <w:ind w:left="360" w:right="20"/>
        <w:jc w:val="both"/>
        <w:rPr>
          <w:rFonts w:ascii="Arial" w:hAnsi="Arial" w:cs="Arial"/>
          <w:bCs/>
          <w:color w:val="000000" w:themeColor="text1"/>
        </w:rPr>
      </w:pPr>
      <w:r w:rsidRPr="00E103B0">
        <w:rPr>
          <w:rFonts w:ascii="Arial" w:hAnsi="Arial" w:cs="Arial"/>
          <w:bCs/>
          <w:i/>
          <w:iCs/>
          <w:color w:val="000000" w:themeColor="text1"/>
        </w:rPr>
        <w:t>(kwalifikowany podpis elektroniczny osoby uprawnionej do reprezentacji Wykonawcy)</w:t>
      </w:r>
    </w:p>
    <w:p w14:paraId="2E93A3F7" w14:textId="77777777" w:rsidR="005E217C" w:rsidRDefault="005E217C" w:rsidP="005E217C"/>
    <w:p w14:paraId="745C58D1" w14:textId="77777777" w:rsidR="00796B0E" w:rsidRDefault="00796B0E"/>
    <w:sectPr w:rsidR="00796B0E" w:rsidSect="00A56C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946A4"/>
    <w:multiLevelType w:val="multilevel"/>
    <w:tmpl w:val="92680824"/>
    <w:lvl w:ilvl="0">
      <w:start w:val="1"/>
      <w:numFmt w:val="decimal"/>
      <w:lvlText w:val="%1."/>
      <w:lvlJc w:val="left"/>
      <w:pPr>
        <w:ind w:left="0" w:firstLine="0"/>
      </w:pPr>
      <w:rPr>
        <w:sz w:val="18"/>
        <w:szCs w:val="18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lowerRoman"/>
      <w:lvlText w:val="%3."/>
      <w:lvlJc w:val="righ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lowerLetter"/>
      <w:lvlText w:val="%5."/>
      <w:lvlJc w:val="left"/>
      <w:pPr>
        <w:ind w:left="0" w:firstLine="0"/>
      </w:pPr>
    </w:lvl>
    <w:lvl w:ilvl="5">
      <w:start w:val="1"/>
      <w:numFmt w:val="lowerRoman"/>
      <w:lvlText w:val="%6."/>
      <w:lvlJc w:val="righ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right"/>
      <w:pPr>
        <w:ind w:left="0" w:firstLine="0"/>
      </w:pPr>
    </w:lvl>
  </w:abstractNum>
  <w:abstractNum w:abstractNumId="1" w15:restartNumberingAfterBreak="0">
    <w:nsid w:val="2550258D"/>
    <w:multiLevelType w:val="multilevel"/>
    <w:tmpl w:val="81644EE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36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" w15:restartNumberingAfterBreak="0">
    <w:nsid w:val="3F530A54"/>
    <w:multiLevelType w:val="hybridMultilevel"/>
    <w:tmpl w:val="4328DE2C"/>
    <w:lvl w:ilvl="0" w:tplc="C930D0DE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  <w:color w:val="auto"/>
        <w:sz w:val="24"/>
      </w:rPr>
    </w:lvl>
    <w:lvl w:ilvl="1" w:tplc="551A2704">
      <w:start w:val="1"/>
      <w:numFmt w:val="lowerLetter"/>
      <w:lvlText w:val="%2)"/>
      <w:lvlJc w:val="left"/>
      <w:pPr>
        <w:ind w:left="1420" w:hanging="70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1911BA0"/>
    <w:multiLevelType w:val="hybridMultilevel"/>
    <w:tmpl w:val="40906452"/>
    <w:lvl w:ilvl="0" w:tplc="E0E2D46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8037186">
    <w:abstractNumId w:val="2"/>
  </w:num>
  <w:num w:numId="2" w16cid:durableId="1347246664">
    <w:abstractNumId w:val="1"/>
  </w:num>
  <w:num w:numId="3" w16cid:durableId="8411182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011729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17C"/>
    <w:rsid w:val="00225601"/>
    <w:rsid w:val="003A54B5"/>
    <w:rsid w:val="005E217C"/>
    <w:rsid w:val="00617020"/>
    <w:rsid w:val="00796B0E"/>
    <w:rsid w:val="007D6945"/>
    <w:rsid w:val="008D7510"/>
    <w:rsid w:val="00981269"/>
    <w:rsid w:val="00AE6BC9"/>
    <w:rsid w:val="00DA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C1ABE"/>
  <w15:chartTrackingRefBased/>
  <w15:docId w15:val="{44DD7F22-22BD-4307-88BD-7514004AC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21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BulletC,Wyliczanie,Obiekt,List Paragraph,normalny tekst,Akapit z listą31,Bullets,List Paragraph1,Lista - poziom 1,Akapit z listą BS,Kolorowa lista — akcent 11,NOWY,Akapit z listą32,Akapit z listą3"/>
    <w:basedOn w:val="Normalny"/>
    <w:link w:val="AkapitzlistZnak"/>
    <w:uiPriority w:val="34"/>
    <w:qFormat/>
    <w:rsid w:val="005E217C"/>
    <w:pPr>
      <w:ind w:left="720"/>
      <w:contextualSpacing/>
    </w:pPr>
  </w:style>
  <w:style w:type="character" w:customStyle="1" w:styleId="AkapitzlistZnak">
    <w:name w:val="Akapit z listą Znak"/>
    <w:aliases w:val="Numerowanie Znak,BulletC Znak,Wyliczanie Znak,Obiekt Znak,List Paragraph Znak,normalny tekst Znak,Akapit z listą31 Znak,Bullets Znak,List Paragraph1 Znak,Lista - poziom 1 Znak,Akapit z listą BS Znak,Kolorowa lista — akcent 11 Znak"/>
    <w:link w:val="Akapitzlist"/>
    <w:uiPriority w:val="34"/>
    <w:qFormat/>
    <w:locked/>
    <w:rsid w:val="00617020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638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Kowalewska</dc:creator>
  <cp:keywords/>
  <dc:description/>
  <cp:lastModifiedBy>Agata Kowalewska</cp:lastModifiedBy>
  <cp:revision>8</cp:revision>
  <cp:lastPrinted>2022-04-29T11:17:00Z</cp:lastPrinted>
  <dcterms:created xsi:type="dcterms:W3CDTF">2022-04-29T10:07:00Z</dcterms:created>
  <dcterms:modified xsi:type="dcterms:W3CDTF">2022-05-05T09:35:00Z</dcterms:modified>
</cp:coreProperties>
</file>