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A77" w:rsidRPr="00986C20" w:rsidRDefault="00B25A77" w:rsidP="005A4436">
      <w:pPr>
        <w:ind w:left="4956" w:firstLine="289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Załącznik nr 1</w:t>
      </w:r>
      <w:r w:rsidR="005A4436">
        <w:rPr>
          <w:rFonts w:ascii="Arial" w:hAnsi="Arial" w:cs="Arial"/>
          <w:sz w:val="24"/>
          <w:szCs w:val="24"/>
        </w:rPr>
        <w:t xml:space="preserve">0c </w:t>
      </w:r>
      <w:r w:rsidRPr="00986C20">
        <w:rPr>
          <w:rFonts w:ascii="Arial" w:hAnsi="Arial" w:cs="Arial"/>
          <w:sz w:val="24"/>
          <w:szCs w:val="24"/>
        </w:rPr>
        <w:t>do formularza oferty</w:t>
      </w:r>
    </w:p>
    <w:p w:rsidR="00322B1A" w:rsidRPr="00322B1A" w:rsidRDefault="00322B1A" w:rsidP="00322B1A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eastAsia="Times New Roman"/>
          <w:b/>
          <w:sz w:val="24"/>
          <w:szCs w:val="24"/>
        </w:rPr>
      </w:pPr>
      <w:r w:rsidRPr="00322B1A">
        <w:rPr>
          <w:rFonts w:eastAsia="Times New Roman"/>
          <w:b/>
          <w:sz w:val="24"/>
          <w:szCs w:val="24"/>
        </w:rPr>
        <w:t xml:space="preserve">Część Nr 3 –   bieżące utrzymanie nawierzchni dróg nieutwardzonych (żwirowych, szlakowych, gruntowych) </w:t>
      </w:r>
    </w:p>
    <w:p w:rsidR="00B25A77" w:rsidRPr="00986C20" w:rsidRDefault="00B25A77" w:rsidP="00B25A77">
      <w:pPr>
        <w:jc w:val="center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FORMULARZ CENOWY</w:t>
      </w:r>
    </w:p>
    <w:p w:rsidR="00B25A77" w:rsidRPr="00986C20" w:rsidRDefault="00B25A77" w:rsidP="00B25A77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-</w:t>
      </w:r>
      <w:r w:rsidRPr="00986C20">
        <w:rPr>
          <w:rFonts w:ascii="Arial" w:hAnsi="Arial" w:cs="Arial"/>
          <w:sz w:val="24"/>
          <w:szCs w:val="24"/>
        </w:rPr>
        <w:tab/>
        <w:t>stawka roboczogodziny r-g netto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zł</w:t>
      </w:r>
    </w:p>
    <w:p w:rsidR="00B25A77" w:rsidRPr="00986C20" w:rsidRDefault="00B25A77" w:rsidP="00B25A77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koszty pośrednie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 od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……………%</w:t>
      </w:r>
    </w:p>
    <w:p w:rsidR="00B25A77" w:rsidRDefault="00B25A77" w:rsidP="00B25A77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zysk od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,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%</w:t>
      </w:r>
    </w:p>
    <w:p w:rsidR="00B61F8E" w:rsidRDefault="00B61F8E" w:rsidP="00B25A77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81"/>
        <w:gridCol w:w="1299"/>
        <w:gridCol w:w="2977"/>
        <w:gridCol w:w="1015"/>
        <w:gridCol w:w="846"/>
        <w:gridCol w:w="1012"/>
        <w:gridCol w:w="1232"/>
      </w:tblGrid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Podstawa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Opis</w:t>
            </w:r>
          </w:p>
        </w:tc>
        <w:tc>
          <w:tcPr>
            <w:tcW w:w="1015" w:type="dxa"/>
          </w:tcPr>
          <w:p w:rsid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Jedn.</w:t>
            </w:r>
          </w:p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obm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1301-01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Naprawy dróg gruntowych - profilowanie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4000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1301-03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Naprawy dróg gruntowych - wyrównanie z uzupełnieniem materiałem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miejscowym-pospółką</w:t>
            </w:r>
            <w:proofErr w:type="spellEnd"/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0113-05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Warstwa górna podbudowy z kruszyw łamanych o grubości po zagęszczeniu 10 cm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1301-04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Naprawy dróg gruntowych - wyrównanie z uzupełnieniem  tłuczniem ceglanym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1 0201-04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Roboty ziemne wykonywane koparkami przedsiębiernymi o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poj.łyżki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 xml:space="preserve"> 0.25 m3 w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gr.kat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 xml:space="preserve">. III-IV z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transp.urobku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 xml:space="preserve"> na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odl.do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 xml:space="preserve"> 1 km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sam.samowyład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1 0208-02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Dodatek za każdy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rozp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>. 1 km transportu ziemi samochodami samowyładowczymi po drogach o nawierzchni utwardzonej(kat.gr. I-IV)-dalsze 4km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0107-01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Wyrównanie istniejącej podbudowy tłuczniem kamiennym sortowanym zagęszczanym mechanicznie o gr. do 10 cm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KNNR 6 0107-01 </w:t>
            </w:r>
            <w:r w:rsidRPr="003B2399">
              <w:rPr>
                <w:rFonts w:ascii="Arial" w:hAnsi="Arial" w:cs="Arial"/>
                <w:sz w:val="24"/>
                <w:szCs w:val="24"/>
              </w:rPr>
              <w:lastRenderedPageBreak/>
              <w:t>analogia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lastRenderedPageBreak/>
              <w:t xml:space="preserve">Wyrównanie istniejącej podbudowy tłuczniem </w:t>
            </w:r>
            <w:r w:rsidRPr="003B2399">
              <w:rPr>
                <w:rFonts w:ascii="Arial" w:hAnsi="Arial" w:cs="Arial"/>
                <w:sz w:val="24"/>
                <w:szCs w:val="24"/>
              </w:rPr>
              <w:lastRenderedPageBreak/>
              <w:t>kamiennym sortowanym zagęszczanym mechanicznie o gr. do 10 cm-betonowym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lastRenderedPageBreak/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pokruszenie elementów betonowych (materiał inwestora) w celu wbudowania w nawierzchnię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Mg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0107-01 analogia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Wyrównanie istniejącej podbudowy tłuczniem kamiennym sortowanym zagęszczanym mechanicznie o gr. do 10 cm-betonowym (materiał inwestora)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0107-02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Wyrównanie istniejącej podbudowy tłuczniem kamiennym sortowanym zagęszczanym mechanicznie o gr. ponad 10 cm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0107-02 analogia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Wyrównanie istniejącej podbudowy tłuczniem kamiennym sortowanym zagęszczanym mechanicznie o gr. ponad 10 cm-tłuczniem betonowym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kalkulacja własna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Profilowanie i zagęszczanie podłoża wykonywane mechanicznie walcem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</w:t>
            </w:r>
            <w:r w:rsidR="00644D67">
              <w:rPr>
                <w:rFonts w:ascii="Arial" w:hAnsi="Arial" w:cs="Arial"/>
                <w:sz w:val="24"/>
                <w:szCs w:val="24"/>
              </w:rPr>
              <w:t>-</w:t>
            </w:r>
            <w:r w:rsidRPr="003B2399"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KNR 2-11 0927d-02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(KNK 2-11) Usuwanie namułu grubości 40 cm z cieków o głębokości do 1.5 m i szerokości dna 0.6 m (czyszczenie rowów przydrożnych)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przygotowanie (rozdrobnienie, podgrzanie) frezu asfaltowego (materiał inwestora) w celu wbudowania w nawierzchnię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Mg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Kalkulacja własna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Nawierzchnia z frezu asfaltowego o grubości po zagęszczeniu 10 cm-materiał inwestora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2399" w:rsidRPr="003B2399" w:rsidTr="003B2399">
        <w:tc>
          <w:tcPr>
            <w:tcW w:w="681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1299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KNNR 6 1301-06</w:t>
            </w:r>
          </w:p>
        </w:tc>
        <w:tc>
          <w:tcPr>
            <w:tcW w:w="2977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Plantowanie poboczy wykonywane mechanicznie przy grubości ścinania 20 cm</w:t>
            </w:r>
          </w:p>
        </w:tc>
        <w:tc>
          <w:tcPr>
            <w:tcW w:w="1015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846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01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2" w:type="dxa"/>
          </w:tcPr>
          <w:p w:rsidR="003B2399" w:rsidRPr="003B2399" w:rsidRDefault="003B2399" w:rsidP="00935B0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Style w:val="Tabela-Siatka1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3119"/>
        <w:gridCol w:w="992"/>
        <w:gridCol w:w="3118"/>
      </w:tblGrid>
      <w:tr w:rsidR="00B25A77" w:rsidRPr="00B25A77" w:rsidTr="003B2399">
        <w:tc>
          <w:tcPr>
            <w:tcW w:w="704" w:type="dxa"/>
          </w:tcPr>
          <w:p w:rsidR="00B25A77" w:rsidRPr="00B25A77" w:rsidRDefault="00B25A77" w:rsidP="003B239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  <w:r w:rsidRPr="00B25A77">
              <w:rPr>
                <w:rFonts w:ascii="Arial" w:hAnsi="Arial" w:cs="Arial"/>
                <w:sz w:val="24"/>
                <w:szCs w:val="24"/>
              </w:rPr>
              <w:t>RAZEM</w:t>
            </w:r>
          </w:p>
        </w:tc>
        <w:tc>
          <w:tcPr>
            <w:tcW w:w="992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5A77" w:rsidRPr="00B25A77" w:rsidTr="003B2399">
        <w:tc>
          <w:tcPr>
            <w:tcW w:w="704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  <w:r w:rsidRPr="00B25A77">
              <w:rPr>
                <w:rFonts w:ascii="Arial" w:hAnsi="Arial" w:cs="Arial"/>
                <w:sz w:val="24"/>
                <w:szCs w:val="24"/>
              </w:rPr>
              <w:t>PODATEK VAT</w:t>
            </w:r>
          </w:p>
        </w:tc>
        <w:tc>
          <w:tcPr>
            <w:tcW w:w="992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5A77" w:rsidRPr="00B25A77" w:rsidTr="003B2399">
        <w:tc>
          <w:tcPr>
            <w:tcW w:w="704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  <w:r w:rsidRPr="00B25A77">
              <w:rPr>
                <w:rFonts w:ascii="Arial" w:hAnsi="Arial" w:cs="Arial"/>
                <w:sz w:val="24"/>
                <w:szCs w:val="24"/>
              </w:rPr>
              <w:t>OGÓŁEM BRUTTO</w:t>
            </w:r>
          </w:p>
        </w:tc>
        <w:tc>
          <w:tcPr>
            <w:tcW w:w="992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:rsidR="00B25A77" w:rsidRPr="00B25A77" w:rsidRDefault="00B25A77" w:rsidP="00B25A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25A77" w:rsidRPr="00B25A77" w:rsidRDefault="00B25A77" w:rsidP="00B25A77">
      <w:pPr>
        <w:rPr>
          <w:rFonts w:ascii="Arial" w:hAnsi="Arial" w:cs="Arial"/>
          <w:sz w:val="24"/>
          <w:szCs w:val="24"/>
        </w:rPr>
      </w:pPr>
      <w:r w:rsidRPr="00B25A77">
        <w:rPr>
          <w:rFonts w:ascii="Arial" w:hAnsi="Arial" w:cs="Arial"/>
          <w:sz w:val="24"/>
          <w:szCs w:val="24"/>
        </w:rPr>
        <w:tab/>
      </w:r>
    </w:p>
    <w:p w:rsidR="00B25A77" w:rsidRPr="00B25A77" w:rsidRDefault="00B25A77" w:rsidP="00B25A77">
      <w:pPr>
        <w:ind w:left="705" w:hanging="705"/>
        <w:rPr>
          <w:rFonts w:ascii="Arial" w:hAnsi="Arial" w:cs="Arial"/>
          <w:sz w:val="24"/>
          <w:szCs w:val="24"/>
        </w:rPr>
      </w:pPr>
      <w:r w:rsidRPr="00B25A77">
        <w:rPr>
          <w:rFonts w:ascii="Arial" w:hAnsi="Arial" w:cs="Arial"/>
          <w:sz w:val="24"/>
          <w:szCs w:val="24"/>
        </w:rPr>
        <w:t>*</w:t>
      </w:r>
      <w:r w:rsidRPr="00B25A77">
        <w:rPr>
          <w:rFonts w:ascii="Arial" w:hAnsi="Arial" w:cs="Arial"/>
          <w:sz w:val="24"/>
          <w:szCs w:val="24"/>
        </w:rPr>
        <w:tab/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:rsidR="0021710F" w:rsidRDefault="0021710F" w:rsidP="00B25A77">
      <w:pPr>
        <w:rPr>
          <w:rFonts w:ascii="Arial" w:hAnsi="Arial" w:cs="Arial"/>
          <w:sz w:val="24"/>
          <w:szCs w:val="24"/>
        </w:rPr>
      </w:pPr>
    </w:p>
    <w:p w:rsidR="002F005B" w:rsidRDefault="002F005B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3B2399" w:rsidRDefault="003B2399" w:rsidP="00B25A77">
      <w:pPr>
        <w:rPr>
          <w:rFonts w:ascii="Arial" w:hAnsi="Arial" w:cs="Arial"/>
          <w:sz w:val="24"/>
          <w:szCs w:val="24"/>
        </w:rPr>
      </w:pPr>
    </w:p>
    <w:p w:rsidR="0054547E" w:rsidRDefault="0054547E" w:rsidP="00B25A77">
      <w:pPr>
        <w:rPr>
          <w:rFonts w:ascii="Arial" w:hAnsi="Arial" w:cs="Arial"/>
          <w:sz w:val="24"/>
          <w:szCs w:val="24"/>
        </w:rPr>
      </w:pPr>
    </w:p>
    <w:p w:rsidR="002F005B" w:rsidRDefault="00322B1A" w:rsidP="005A44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F005B" w:rsidRPr="002F005B">
        <w:rPr>
          <w:rFonts w:ascii="Arial" w:hAnsi="Arial" w:cs="Arial"/>
          <w:sz w:val="24"/>
          <w:szCs w:val="24"/>
        </w:rPr>
        <w:t xml:space="preserve">Załącznik nr </w:t>
      </w:r>
      <w:r w:rsidR="00E82FA0">
        <w:rPr>
          <w:rFonts w:ascii="Arial" w:hAnsi="Arial" w:cs="Arial"/>
          <w:sz w:val="24"/>
          <w:szCs w:val="24"/>
        </w:rPr>
        <w:t>1</w:t>
      </w:r>
      <w:r w:rsidR="005A4436">
        <w:rPr>
          <w:rFonts w:ascii="Arial" w:hAnsi="Arial" w:cs="Arial"/>
          <w:sz w:val="24"/>
          <w:szCs w:val="24"/>
        </w:rPr>
        <w:t>1c</w:t>
      </w:r>
      <w:bookmarkStart w:id="0" w:name="_GoBack"/>
      <w:bookmarkEnd w:id="0"/>
      <w:r w:rsidR="002F005B" w:rsidRPr="002F005B">
        <w:rPr>
          <w:rFonts w:ascii="Arial" w:hAnsi="Arial" w:cs="Arial"/>
          <w:sz w:val="24"/>
          <w:szCs w:val="24"/>
        </w:rPr>
        <w:t xml:space="preserve"> do formularza oferty</w:t>
      </w:r>
      <w:r>
        <w:rPr>
          <w:rFonts w:ascii="Arial" w:hAnsi="Arial" w:cs="Arial"/>
          <w:sz w:val="24"/>
          <w:szCs w:val="24"/>
        </w:rPr>
        <w:tab/>
      </w:r>
    </w:p>
    <w:p w:rsidR="00322B1A" w:rsidRPr="002F005B" w:rsidRDefault="00322B1A" w:rsidP="00322B1A">
      <w:pPr>
        <w:jc w:val="both"/>
        <w:rPr>
          <w:rFonts w:ascii="Arial" w:hAnsi="Arial" w:cs="Arial"/>
          <w:sz w:val="24"/>
          <w:szCs w:val="24"/>
        </w:rPr>
      </w:pPr>
    </w:p>
    <w:p w:rsidR="00322B1A" w:rsidRDefault="00322B1A" w:rsidP="00322B1A">
      <w:pPr>
        <w:jc w:val="center"/>
        <w:rPr>
          <w:rFonts w:ascii="Arial" w:hAnsi="Arial" w:cs="Arial"/>
          <w:b/>
          <w:sz w:val="24"/>
          <w:szCs w:val="24"/>
        </w:rPr>
      </w:pPr>
      <w:r w:rsidRPr="00322B1A">
        <w:rPr>
          <w:rFonts w:ascii="Arial" w:hAnsi="Arial" w:cs="Arial"/>
          <w:b/>
          <w:sz w:val="24"/>
          <w:szCs w:val="24"/>
        </w:rPr>
        <w:t>Część Nr 3 –   bieżące utrzymanie nawierzchni dróg nieutwardzonych (żwirowych, szlakowych, gruntowych)</w:t>
      </w:r>
    </w:p>
    <w:p w:rsidR="002F005B" w:rsidRDefault="002F005B" w:rsidP="00322B1A">
      <w:pPr>
        <w:rPr>
          <w:rFonts w:ascii="Arial" w:hAnsi="Arial" w:cs="Arial"/>
          <w:b/>
          <w:sz w:val="24"/>
          <w:szCs w:val="24"/>
        </w:rPr>
      </w:pPr>
      <w:r w:rsidRPr="002F005B">
        <w:rPr>
          <w:rFonts w:ascii="Arial" w:hAnsi="Arial" w:cs="Arial"/>
          <w:b/>
          <w:sz w:val="24"/>
          <w:szCs w:val="24"/>
        </w:rPr>
        <w:tab/>
      </w:r>
      <w:r w:rsidRPr="002F005B">
        <w:rPr>
          <w:rFonts w:ascii="Arial" w:hAnsi="Arial" w:cs="Arial"/>
          <w:b/>
          <w:sz w:val="24"/>
          <w:szCs w:val="24"/>
        </w:rPr>
        <w:tab/>
      </w:r>
      <w:r w:rsidRPr="002F005B">
        <w:rPr>
          <w:rFonts w:ascii="Arial" w:hAnsi="Arial" w:cs="Arial"/>
          <w:b/>
          <w:sz w:val="24"/>
          <w:szCs w:val="24"/>
        </w:rPr>
        <w:tab/>
      </w:r>
      <w:r w:rsidRPr="002F005B">
        <w:rPr>
          <w:rFonts w:ascii="Arial" w:hAnsi="Arial" w:cs="Arial"/>
          <w:b/>
          <w:sz w:val="24"/>
          <w:szCs w:val="24"/>
        </w:rPr>
        <w:tab/>
      </w:r>
      <w:r w:rsidRPr="002F005B">
        <w:rPr>
          <w:rFonts w:ascii="Arial" w:hAnsi="Arial" w:cs="Arial"/>
          <w:b/>
          <w:sz w:val="24"/>
          <w:szCs w:val="24"/>
        </w:rPr>
        <w:tab/>
        <w:t>MATERIAŁY</w:t>
      </w:r>
    </w:p>
    <w:p w:rsidR="003B2399" w:rsidRPr="003B2399" w:rsidRDefault="003B2399" w:rsidP="00322B1A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3672"/>
        <w:gridCol w:w="850"/>
        <w:gridCol w:w="1276"/>
        <w:gridCol w:w="2410"/>
      </w:tblGrid>
      <w:tr w:rsidR="003B2399" w:rsidRPr="003B2399" w:rsidTr="003E6791">
        <w:tc>
          <w:tcPr>
            <w:tcW w:w="576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672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850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276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2410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3B2399" w:rsidRPr="003B2399" w:rsidTr="003E6791">
        <w:tc>
          <w:tcPr>
            <w:tcW w:w="576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672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kliniec kamienny</w:t>
            </w:r>
          </w:p>
        </w:tc>
        <w:tc>
          <w:tcPr>
            <w:tcW w:w="850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B2399" w:rsidRPr="003B2399" w:rsidRDefault="003E6791" w:rsidP="003E67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B2399" w:rsidRPr="003B2399" w:rsidRDefault="003B2399" w:rsidP="0000661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kliniec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kamienny-inwestora</w:t>
            </w:r>
            <w:proofErr w:type="spellEnd"/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tłuczeń kamienny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Miał do nawierzchni drogowych 0- 4,0 mm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miał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kamienny-inwestora</w:t>
            </w:r>
            <w:proofErr w:type="spellEnd"/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Tłuczeń kamienny, 31,5 - 63 mm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Klińce do nawierzchni drogowych, sortowane 4,0-31,5 mm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tłuczeń betonowy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 xml:space="preserve">tłuczeń </w:t>
            </w:r>
            <w:proofErr w:type="spellStart"/>
            <w:r w:rsidRPr="003B2399">
              <w:rPr>
                <w:rFonts w:ascii="Arial" w:hAnsi="Arial" w:cs="Arial"/>
                <w:sz w:val="24"/>
                <w:szCs w:val="24"/>
              </w:rPr>
              <w:t>betonowy-materiał</w:t>
            </w:r>
            <w:proofErr w:type="spellEnd"/>
            <w:r w:rsidRPr="003B2399">
              <w:rPr>
                <w:rFonts w:ascii="Arial" w:hAnsi="Arial" w:cs="Arial"/>
                <w:sz w:val="24"/>
                <w:szCs w:val="24"/>
              </w:rPr>
              <w:t xml:space="preserve"> inwestora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piasek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pospółka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tłuczeń ceglany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frez asfaltowy materiał inwestora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B2399" w:rsidTr="003E6791">
        <w:tc>
          <w:tcPr>
            <w:tcW w:w="576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3672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85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  <w:r w:rsidRPr="003B2399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276" w:type="dxa"/>
          </w:tcPr>
          <w:p w:rsidR="003E6791" w:rsidRDefault="003E6791" w:rsidP="003E6791">
            <w:pPr>
              <w:jc w:val="center"/>
            </w:pPr>
            <w:r w:rsidRPr="00CB32C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E6791" w:rsidRPr="003B2399" w:rsidRDefault="003E6791" w:rsidP="003E679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3B2399" w:rsidRDefault="003B2399" w:rsidP="00322B1A">
      <w:pPr>
        <w:rPr>
          <w:rFonts w:ascii="Arial" w:hAnsi="Arial" w:cs="Arial"/>
          <w:b/>
          <w:sz w:val="24"/>
          <w:szCs w:val="24"/>
        </w:rPr>
      </w:pPr>
    </w:p>
    <w:p w:rsidR="002F005B" w:rsidRDefault="002F005B" w:rsidP="002F005B">
      <w:pPr>
        <w:rPr>
          <w:rFonts w:ascii="Arial" w:hAnsi="Arial" w:cs="Arial"/>
          <w:sz w:val="24"/>
          <w:szCs w:val="24"/>
        </w:rPr>
      </w:pPr>
    </w:p>
    <w:p w:rsidR="00E93ABE" w:rsidRDefault="00E93ABE" w:rsidP="002F005B">
      <w:pPr>
        <w:rPr>
          <w:rFonts w:ascii="Arial" w:hAnsi="Arial" w:cs="Arial"/>
          <w:sz w:val="24"/>
          <w:szCs w:val="24"/>
        </w:rPr>
      </w:pPr>
    </w:p>
    <w:p w:rsidR="00E93ABE" w:rsidRDefault="00E93ABE" w:rsidP="002F005B">
      <w:pPr>
        <w:rPr>
          <w:rFonts w:ascii="Arial" w:hAnsi="Arial" w:cs="Arial"/>
          <w:sz w:val="24"/>
          <w:szCs w:val="24"/>
        </w:rPr>
      </w:pPr>
    </w:p>
    <w:p w:rsidR="00322B1A" w:rsidRPr="00322B1A" w:rsidRDefault="00E82FA0" w:rsidP="00322B1A">
      <w:pPr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 nr 12c</w:t>
      </w:r>
      <w:r w:rsidR="00322B1A" w:rsidRPr="00322B1A">
        <w:rPr>
          <w:rFonts w:ascii="Arial" w:hAnsi="Arial" w:cs="Arial"/>
          <w:sz w:val="24"/>
          <w:szCs w:val="24"/>
        </w:rPr>
        <w:t xml:space="preserve"> do formularza oferty</w:t>
      </w:r>
    </w:p>
    <w:p w:rsidR="00322B1A" w:rsidRDefault="00322B1A" w:rsidP="00322B1A">
      <w:pPr>
        <w:jc w:val="center"/>
        <w:rPr>
          <w:rFonts w:ascii="Arial" w:hAnsi="Arial" w:cs="Arial"/>
          <w:b/>
          <w:sz w:val="24"/>
          <w:szCs w:val="24"/>
        </w:rPr>
      </w:pPr>
      <w:r w:rsidRPr="00322B1A">
        <w:rPr>
          <w:rFonts w:ascii="Arial" w:hAnsi="Arial" w:cs="Arial"/>
          <w:b/>
          <w:sz w:val="24"/>
          <w:szCs w:val="24"/>
        </w:rPr>
        <w:t>Część Nr 3 –   bieżące utrzymanie nawierzchni dróg nieutwardzonych (żwirowych, szlakowych, gruntowych)</w:t>
      </w:r>
    </w:p>
    <w:p w:rsidR="00322B1A" w:rsidRPr="00322B1A" w:rsidRDefault="00322B1A" w:rsidP="00322B1A">
      <w:pPr>
        <w:rPr>
          <w:rFonts w:ascii="Arial" w:hAnsi="Arial" w:cs="Arial"/>
          <w:b/>
          <w:sz w:val="24"/>
          <w:szCs w:val="24"/>
        </w:rPr>
      </w:pPr>
      <w:r w:rsidRPr="00322B1A">
        <w:rPr>
          <w:rFonts w:ascii="Arial" w:hAnsi="Arial" w:cs="Arial"/>
          <w:b/>
          <w:sz w:val="24"/>
          <w:szCs w:val="24"/>
        </w:rPr>
        <w:tab/>
      </w:r>
      <w:r w:rsidRPr="00322B1A">
        <w:rPr>
          <w:rFonts w:ascii="Arial" w:hAnsi="Arial" w:cs="Arial"/>
          <w:b/>
          <w:sz w:val="24"/>
          <w:szCs w:val="24"/>
        </w:rPr>
        <w:tab/>
      </w:r>
      <w:r w:rsidRPr="00322B1A">
        <w:rPr>
          <w:rFonts w:ascii="Arial" w:hAnsi="Arial" w:cs="Arial"/>
          <w:b/>
          <w:sz w:val="24"/>
          <w:szCs w:val="24"/>
        </w:rPr>
        <w:tab/>
      </w:r>
      <w:r w:rsidRPr="00322B1A">
        <w:rPr>
          <w:rFonts w:ascii="Arial" w:hAnsi="Arial" w:cs="Arial"/>
          <w:b/>
          <w:sz w:val="24"/>
          <w:szCs w:val="24"/>
        </w:rPr>
        <w:tab/>
      </w:r>
      <w:r w:rsidRPr="00322B1A">
        <w:rPr>
          <w:rFonts w:ascii="Arial" w:hAnsi="Arial" w:cs="Arial"/>
          <w:b/>
          <w:sz w:val="24"/>
          <w:szCs w:val="24"/>
        </w:rPr>
        <w:tab/>
        <w:t>SPRZĘT</w:t>
      </w:r>
    </w:p>
    <w:p w:rsidR="00E93ABE" w:rsidRDefault="00E93ABE" w:rsidP="002F005B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851"/>
        <w:gridCol w:w="1229"/>
        <w:gridCol w:w="1415"/>
      </w:tblGrid>
      <w:tr w:rsidR="003E6791" w:rsidRPr="003E6791" w:rsidTr="0005379A">
        <w:tc>
          <w:tcPr>
            <w:tcW w:w="846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260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851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E6791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229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415" w:type="dxa"/>
          </w:tcPr>
          <w:p w:rsid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Cena jedn.</w:t>
            </w:r>
          </w:p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6791" w:rsidRPr="003E6791" w:rsidTr="0005379A">
        <w:tc>
          <w:tcPr>
            <w:tcW w:w="846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koparka 0.25 m3</w:t>
            </w:r>
          </w:p>
        </w:tc>
        <w:tc>
          <w:tcPr>
            <w:tcW w:w="851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3E6791" w:rsidRPr="003E6791" w:rsidRDefault="007A02D9" w:rsidP="0005379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3E6791" w:rsidRPr="003E6791" w:rsidRDefault="003E6791" w:rsidP="004149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równiarka samojezdna 74 kW (100 KM)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Równiarka samojezdna 88 kW [120 KM] (1)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walec statyczny samojezdny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walec statyczny samojezdny ogumiony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samochód samowyładowczy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samochód samowyładowczy 5 t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3E6791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 xml:space="preserve">samojezdna </w:t>
            </w:r>
            <w:proofErr w:type="spellStart"/>
            <w:r w:rsidRPr="003E6791">
              <w:rPr>
                <w:rFonts w:ascii="Arial" w:hAnsi="Arial" w:cs="Arial"/>
                <w:sz w:val="24"/>
                <w:szCs w:val="24"/>
              </w:rPr>
              <w:t>ścinarka</w:t>
            </w:r>
            <w:proofErr w:type="spellEnd"/>
            <w:r w:rsidRPr="003E6791">
              <w:rPr>
                <w:rFonts w:ascii="Arial" w:hAnsi="Arial" w:cs="Arial"/>
                <w:sz w:val="24"/>
                <w:szCs w:val="24"/>
              </w:rPr>
              <w:t xml:space="preserve"> poboczy URM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02D9" w:rsidRPr="00B25A77" w:rsidTr="0005379A">
        <w:tc>
          <w:tcPr>
            <w:tcW w:w="846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260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rozkładarka mas bitumicznych o szer. 4.0 m</w:t>
            </w:r>
          </w:p>
        </w:tc>
        <w:tc>
          <w:tcPr>
            <w:tcW w:w="851" w:type="dxa"/>
          </w:tcPr>
          <w:p w:rsidR="007A02D9" w:rsidRPr="003E6791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  <w:r w:rsidRPr="003E6791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229" w:type="dxa"/>
          </w:tcPr>
          <w:p w:rsidR="007A02D9" w:rsidRDefault="007A02D9" w:rsidP="0005379A">
            <w:pPr>
              <w:jc w:val="center"/>
            </w:pPr>
            <w:r w:rsidRPr="00D741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7A02D9" w:rsidRPr="00B25A77" w:rsidRDefault="007A02D9" w:rsidP="007A02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3ABE" w:rsidRPr="00B25A77" w:rsidRDefault="00E93ABE" w:rsidP="003E6791">
      <w:pPr>
        <w:rPr>
          <w:rFonts w:ascii="Arial" w:hAnsi="Arial" w:cs="Arial"/>
          <w:sz w:val="24"/>
          <w:szCs w:val="24"/>
        </w:rPr>
      </w:pPr>
    </w:p>
    <w:sectPr w:rsidR="00E93ABE" w:rsidRPr="00B25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A16"/>
    <w:rsid w:val="0005379A"/>
    <w:rsid w:val="00074D31"/>
    <w:rsid w:val="0021710F"/>
    <w:rsid w:val="002F005B"/>
    <w:rsid w:val="00322B1A"/>
    <w:rsid w:val="003B2399"/>
    <w:rsid w:val="003E6791"/>
    <w:rsid w:val="0054547E"/>
    <w:rsid w:val="005A4436"/>
    <w:rsid w:val="00644D67"/>
    <w:rsid w:val="007A02D9"/>
    <w:rsid w:val="00AB63E6"/>
    <w:rsid w:val="00B25A77"/>
    <w:rsid w:val="00B61F8E"/>
    <w:rsid w:val="00DD2A16"/>
    <w:rsid w:val="00E82FA0"/>
    <w:rsid w:val="00E93ABE"/>
    <w:rsid w:val="00F1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A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B2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322B1A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A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B2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322B1A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Jurkiewicz</dc:creator>
  <cp:lastModifiedBy>Katarzyna Pszczółkowska</cp:lastModifiedBy>
  <cp:revision>3</cp:revision>
  <dcterms:created xsi:type="dcterms:W3CDTF">2022-12-27T13:34:00Z</dcterms:created>
  <dcterms:modified xsi:type="dcterms:W3CDTF">2022-12-27T14:34:00Z</dcterms:modified>
</cp:coreProperties>
</file>